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BC" w:rsidRDefault="006678BC" w:rsidP="006678BC">
      <w:pPr>
        <w:spacing w:after="0" w:line="240" w:lineRule="auto"/>
        <w:jc w:val="center"/>
        <w:rPr>
          <w:rFonts w:ascii="Arial" w:hAnsi="Arial" w:cs="Arial"/>
          <w:b/>
        </w:rPr>
      </w:pPr>
      <w:r w:rsidRPr="006678BC">
        <w:rPr>
          <w:rFonts w:ascii="Arial" w:hAnsi="Arial" w:cs="Arial"/>
          <w:b/>
        </w:rPr>
        <w:t>Информация</w:t>
      </w:r>
    </w:p>
    <w:p w:rsidR="006678BC" w:rsidRPr="006678BC" w:rsidRDefault="006678BC" w:rsidP="006678BC">
      <w:pPr>
        <w:spacing w:after="0" w:line="240" w:lineRule="auto"/>
        <w:jc w:val="center"/>
        <w:rPr>
          <w:rFonts w:ascii="Arial" w:hAnsi="Arial" w:cs="Arial"/>
          <w:b/>
        </w:rPr>
      </w:pPr>
      <w:r w:rsidRPr="006678BC">
        <w:rPr>
          <w:rFonts w:ascii="Arial" w:hAnsi="Arial" w:cs="Arial"/>
          <w:b/>
        </w:rPr>
        <w:t>по расходам бюджета муниципального образования в области социальной политики</w:t>
      </w:r>
    </w:p>
    <w:p w:rsidR="00BF2F35" w:rsidRPr="006678BC" w:rsidRDefault="00BF2F35" w:rsidP="006678BC">
      <w:pPr>
        <w:spacing w:after="0" w:line="240" w:lineRule="auto"/>
        <w:jc w:val="center"/>
        <w:rPr>
          <w:b/>
        </w:rPr>
      </w:pPr>
    </w:p>
    <w:tbl>
      <w:tblPr>
        <w:tblW w:w="9484" w:type="dxa"/>
        <w:tblInd w:w="93" w:type="dxa"/>
        <w:tblLook w:val="04A0"/>
      </w:tblPr>
      <w:tblGrid>
        <w:gridCol w:w="9484"/>
      </w:tblGrid>
      <w:tr w:rsidR="00B05596" w:rsidRPr="00773D6D" w:rsidTr="00BF2F35">
        <w:trPr>
          <w:trHeight w:val="203"/>
        </w:trPr>
        <w:tc>
          <w:tcPr>
            <w:tcW w:w="9484" w:type="dxa"/>
            <w:tcBorders>
              <w:top w:val="nil"/>
              <w:left w:val="nil"/>
              <w:bottom w:val="nil"/>
              <w:right w:val="nil"/>
            </w:tcBorders>
            <w:shd w:val="clear" w:color="auto" w:fill="auto"/>
            <w:vAlign w:val="center"/>
            <w:hideMark/>
          </w:tcPr>
          <w:p w:rsidR="00861659" w:rsidRPr="00773D6D" w:rsidRDefault="006462B6" w:rsidP="00BF2F35">
            <w:pPr>
              <w:pStyle w:val="aa"/>
              <w:ind w:firstLine="758"/>
              <w:jc w:val="both"/>
              <w:rPr>
                <w:rStyle w:val="CharacterStyle1"/>
                <w:rFonts w:ascii="Times New Roman" w:hAnsi="Times New Roman" w:cs="Times New Roman"/>
                <w:sz w:val="26"/>
                <w:szCs w:val="26"/>
              </w:rPr>
            </w:pPr>
            <w:r w:rsidRPr="00773D6D">
              <w:rPr>
                <w:rFonts w:ascii="Times New Roman" w:hAnsi="Times New Roman" w:cs="Times New Roman"/>
                <w:sz w:val="26"/>
                <w:szCs w:val="26"/>
              </w:rPr>
              <w:t xml:space="preserve"> </w:t>
            </w:r>
            <w:r w:rsidR="00861659" w:rsidRPr="00773D6D">
              <w:rPr>
                <w:rStyle w:val="CharacterStyle1"/>
                <w:rFonts w:ascii="Times New Roman" w:hAnsi="Times New Roman" w:cs="Times New Roman"/>
                <w:sz w:val="26"/>
                <w:szCs w:val="26"/>
              </w:rPr>
              <w:t>На территории муниципального района социальную поддержку и социальное</w:t>
            </w:r>
            <w:r w:rsidR="00773D6D">
              <w:rPr>
                <w:rStyle w:val="CharacterStyle1"/>
                <w:rFonts w:ascii="Times New Roman" w:hAnsi="Times New Roman" w:cs="Times New Roman"/>
                <w:sz w:val="26"/>
                <w:szCs w:val="26"/>
              </w:rPr>
              <w:t xml:space="preserve"> </w:t>
            </w:r>
            <w:r w:rsidR="00861659" w:rsidRPr="00773D6D">
              <w:rPr>
                <w:rStyle w:val="CharacterStyle1"/>
                <w:rFonts w:ascii="Times New Roman" w:hAnsi="Times New Roman" w:cs="Times New Roman"/>
                <w:sz w:val="26"/>
                <w:szCs w:val="26"/>
              </w:rPr>
              <w:t>обслуживание населения осуществляют 2 учреждения:</w:t>
            </w:r>
          </w:p>
          <w:p w:rsidR="00861659" w:rsidRPr="00773D6D" w:rsidRDefault="00861659" w:rsidP="00BF2F35">
            <w:pPr>
              <w:pStyle w:val="aa"/>
              <w:numPr>
                <w:ilvl w:val="0"/>
                <w:numId w:val="8"/>
              </w:numPr>
              <w:jc w:val="both"/>
              <w:rPr>
                <w:rStyle w:val="CharacterStyle1"/>
                <w:rFonts w:ascii="Times New Roman" w:hAnsi="Times New Roman" w:cs="Times New Roman"/>
                <w:sz w:val="26"/>
                <w:szCs w:val="26"/>
              </w:rPr>
            </w:pPr>
            <w:r w:rsidRPr="00773D6D">
              <w:rPr>
                <w:rStyle w:val="CharacterStyle1"/>
                <w:rFonts w:ascii="Times New Roman" w:hAnsi="Times New Roman" w:cs="Times New Roman"/>
                <w:sz w:val="26"/>
                <w:szCs w:val="26"/>
              </w:rPr>
              <w:t xml:space="preserve">Управление социальной защиты населения Администрации Таймырского </w:t>
            </w:r>
            <w:proofErr w:type="spellStart"/>
            <w:r w:rsidRPr="00773D6D">
              <w:rPr>
                <w:rStyle w:val="CharacterStyle1"/>
                <w:rFonts w:ascii="Times New Roman" w:hAnsi="Times New Roman" w:cs="Times New Roman"/>
                <w:sz w:val="26"/>
                <w:szCs w:val="26"/>
              </w:rPr>
              <w:t>Долгано</w:t>
            </w:r>
            <w:r w:rsidRPr="00773D6D">
              <w:rPr>
                <w:rStyle w:val="CharacterStyle1"/>
                <w:rFonts w:ascii="Times New Roman" w:hAnsi="Times New Roman" w:cs="Times New Roman"/>
                <w:sz w:val="26"/>
                <w:szCs w:val="26"/>
              </w:rPr>
              <w:softHyphen/>
              <w:t>Ненецкого</w:t>
            </w:r>
            <w:proofErr w:type="spellEnd"/>
            <w:r w:rsidRPr="00773D6D">
              <w:rPr>
                <w:rStyle w:val="CharacterStyle1"/>
                <w:rFonts w:ascii="Times New Roman" w:hAnsi="Times New Roman" w:cs="Times New Roman"/>
                <w:sz w:val="26"/>
                <w:szCs w:val="26"/>
              </w:rPr>
              <w:t xml:space="preserve"> муниципального района.</w:t>
            </w:r>
          </w:p>
          <w:p w:rsidR="00861659" w:rsidRPr="00773D6D" w:rsidRDefault="00861659" w:rsidP="00BF2F35">
            <w:pPr>
              <w:pStyle w:val="aa"/>
              <w:numPr>
                <w:ilvl w:val="0"/>
                <w:numId w:val="8"/>
              </w:numPr>
              <w:jc w:val="both"/>
              <w:rPr>
                <w:rStyle w:val="CharacterStyle1"/>
                <w:rFonts w:ascii="Times New Roman" w:hAnsi="Times New Roman" w:cs="Times New Roman"/>
                <w:sz w:val="26"/>
                <w:szCs w:val="26"/>
              </w:rPr>
            </w:pPr>
            <w:r w:rsidRPr="00773D6D">
              <w:rPr>
                <w:rStyle w:val="CharacterStyle1"/>
                <w:rFonts w:ascii="Times New Roman" w:hAnsi="Times New Roman" w:cs="Times New Roman"/>
                <w:sz w:val="26"/>
                <w:szCs w:val="26"/>
              </w:rPr>
              <w:t>Муниципальное бюджетное учреждение социального обслуживания Таймырского Долгано-Ненецкого муниципального района «Комплексный центр социального обслуживания населения «Таймырский».</w:t>
            </w:r>
          </w:p>
          <w:p w:rsidR="00861659" w:rsidRPr="00773D6D" w:rsidRDefault="00861659" w:rsidP="00BC5EF7">
            <w:pPr>
              <w:spacing w:after="0" w:line="240" w:lineRule="auto"/>
              <w:ind w:firstLine="789"/>
              <w:jc w:val="both"/>
              <w:rPr>
                <w:rFonts w:ascii="Times New Roman" w:hAnsi="Times New Roman" w:cs="Times New Roman"/>
                <w:sz w:val="26"/>
                <w:szCs w:val="26"/>
              </w:rPr>
            </w:pPr>
          </w:p>
          <w:p w:rsidR="00801F02" w:rsidRPr="00773D6D" w:rsidRDefault="00D65C72" w:rsidP="00BC5EF7">
            <w:pPr>
              <w:spacing w:after="0" w:line="240" w:lineRule="auto"/>
              <w:ind w:firstLine="789"/>
              <w:jc w:val="both"/>
              <w:rPr>
                <w:rFonts w:ascii="Times New Roman" w:eastAsia="Times New Roman" w:hAnsi="Times New Roman" w:cs="Times New Roman"/>
                <w:color w:val="000000"/>
                <w:sz w:val="26"/>
                <w:szCs w:val="26"/>
              </w:rPr>
            </w:pPr>
            <w:proofErr w:type="gramStart"/>
            <w:r w:rsidRPr="00773D6D">
              <w:rPr>
                <w:rFonts w:ascii="Times New Roman" w:eastAsia="Times New Roman" w:hAnsi="Times New Roman" w:cs="Times New Roman"/>
                <w:color w:val="000000"/>
                <w:sz w:val="26"/>
                <w:szCs w:val="26"/>
              </w:rPr>
              <w:t xml:space="preserve">В связи с </w:t>
            </w:r>
            <w:r w:rsidR="00801F02" w:rsidRPr="00773D6D">
              <w:rPr>
                <w:rFonts w:ascii="Times New Roman" w:eastAsia="Times New Roman" w:hAnsi="Times New Roman" w:cs="Times New Roman"/>
                <w:color w:val="000000"/>
                <w:sz w:val="26"/>
                <w:szCs w:val="26"/>
              </w:rPr>
              <w:t xml:space="preserve"> </w:t>
            </w:r>
            <w:r w:rsidRPr="00773D6D">
              <w:rPr>
                <w:rFonts w:ascii="Times New Roman" w:eastAsia="Times New Roman" w:hAnsi="Times New Roman" w:cs="Times New Roman"/>
                <w:color w:val="000000"/>
                <w:sz w:val="26"/>
                <w:szCs w:val="26"/>
              </w:rPr>
              <w:t xml:space="preserve">передачей </w:t>
            </w:r>
            <w:r w:rsidR="00661286" w:rsidRPr="00773D6D">
              <w:rPr>
                <w:rFonts w:ascii="Times New Roman" w:eastAsia="Times New Roman" w:hAnsi="Times New Roman" w:cs="Times New Roman"/>
                <w:color w:val="000000"/>
                <w:sz w:val="26"/>
                <w:szCs w:val="26"/>
              </w:rPr>
              <w:t xml:space="preserve">с 01 января 2015 года </w:t>
            </w:r>
            <w:r w:rsidRPr="00773D6D">
              <w:rPr>
                <w:rFonts w:ascii="Times New Roman" w:eastAsia="Times New Roman" w:hAnsi="Times New Roman" w:cs="Times New Roman"/>
                <w:color w:val="000000"/>
                <w:sz w:val="26"/>
                <w:szCs w:val="26"/>
              </w:rPr>
              <w:t xml:space="preserve">краевому государственному казенному учреждению Центр социальных выплат Красноярского края </w:t>
            </w:r>
            <w:r w:rsidR="00801F02" w:rsidRPr="00773D6D">
              <w:rPr>
                <w:rFonts w:ascii="Times New Roman" w:eastAsia="Times New Roman" w:hAnsi="Times New Roman" w:cs="Times New Roman"/>
                <w:color w:val="000000"/>
                <w:sz w:val="26"/>
                <w:szCs w:val="26"/>
              </w:rPr>
              <w:t>функци</w:t>
            </w:r>
            <w:r w:rsidRPr="00773D6D">
              <w:rPr>
                <w:rFonts w:ascii="Times New Roman" w:eastAsia="Times New Roman" w:hAnsi="Times New Roman" w:cs="Times New Roman"/>
                <w:color w:val="000000"/>
                <w:sz w:val="26"/>
                <w:szCs w:val="26"/>
              </w:rPr>
              <w:t>й</w:t>
            </w:r>
            <w:r w:rsidR="00801F02" w:rsidRPr="00773D6D">
              <w:rPr>
                <w:rFonts w:ascii="Times New Roman" w:eastAsia="Times New Roman" w:hAnsi="Times New Roman" w:cs="Times New Roman"/>
                <w:color w:val="000000"/>
                <w:sz w:val="26"/>
                <w:szCs w:val="26"/>
              </w:rPr>
              <w:t xml:space="preserve"> по исполнению органами местного самоуправления публичных обязательств перед физическими лицами в денежной форме, установленных законодательством Российской Федерации</w:t>
            </w:r>
            <w:r w:rsidR="00661286" w:rsidRPr="00773D6D">
              <w:rPr>
                <w:rFonts w:ascii="Times New Roman" w:eastAsia="Times New Roman" w:hAnsi="Times New Roman" w:cs="Times New Roman"/>
                <w:color w:val="000000"/>
                <w:sz w:val="26"/>
                <w:szCs w:val="26"/>
              </w:rPr>
              <w:t>,</w:t>
            </w:r>
            <w:r w:rsidRPr="00773D6D">
              <w:rPr>
                <w:rFonts w:ascii="Times New Roman" w:eastAsia="Times New Roman" w:hAnsi="Times New Roman" w:cs="Times New Roman"/>
                <w:color w:val="000000"/>
                <w:sz w:val="26"/>
                <w:szCs w:val="26"/>
              </w:rPr>
              <w:t xml:space="preserve"> Управление социальной защиты населения наделено полномочиями </w:t>
            </w:r>
            <w:r w:rsidR="00801F02" w:rsidRPr="00773D6D">
              <w:rPr>
                <w:rFonts w:ascii="Times New Roman" w:eastAsia="Times New Roman" w:hAnsi="Times New Roman" w:cs="Times New Roman"/>
                <w:color w:val="000000"/>
                <w:sz w:val="26"/>
                <w:szCs w:val="26"/>
              </w:rPr>
              <w:t>по приему граждан (заявлений о предоставлении меры социальной поддержке), сбору документов, ведению базы данных получателей, принятию решений о</w:t>
            </w:r>
            <w:proofErr w:type="gramEnd"/>
            <w:r w:rsidR="00801F02" w:rsidRPr="00773D6D">
              <w:rPr>
                <w:rFonts w:ascii="Times New Roman" w:eastAsia="Times New Roman" w:hAnsi="Times New Roman" w:cs="Times New Roman"/>
                <w:color w:val="000000"/>
                <w:sz w:val="26"/>
                <w:szCs w:val="26"/>
              </w:rPr>
              <w:t xml:space="preserve"> </w:t>
            </w:r>
            <w:proofErr w:type="gramStart"/>
            <w:r w:rsidR="00801F02" w:rsidRPr="00773D6D">
              <w:rPr>
                <w:rFonts w:ascii="Times New Roman" w:eastAsia="Times New Roman" w:hAnsi="Times New Roman" w:cs="Times New Roman"/>
                <w:color w:val="000000"/>
                <w:sz w:val="26"/>
                <w:szCs w:val="26"/>
              </w:rPr>
              <w:t>предоставлении</w:t>
            </w:r>
            <w:proofErr w:type="gramEnd"/>
            <w:r w:rsidR="00801F02" w:rsidRPr="00773D6D">
              <w:rPr>
                <w:rFonts w:ascii="Times New Roman" w:eastAsia="Times New Roman" w:hAnsi="Times New Roman" w:cs="Times New Roman"/>
                <w:color w:val="000000"/>
                <w:sz w:val="26"/>
                <w:szCs w:val="26"/>
              </w:rPr>
              <w:t xml:space="preserve"> (об отказе в предоставлении) мер социальной поддержки</w:t>
            </w:r>
            <w:r w:rsidR="00661286" w:rsidRPr="00773D6D">
              <w:rPr>
                <w:rFonts w:ascii="Times New Roman" w:eastAsia="Times New Roman" w:hAnsi="Times New Roman" w:cs="Times New Roman"/>
                <w:color w:val="000000"/>
                <w:sz w:val="26"/>
                <w:szCs w:val="26"/>
              </w:rPr>
              <w:t>.</w:t>
            </w:r>
            <w:r w:rsidR="00801F02" w:rsidRPr="00773D6D">
              <w:rPr>
                <w:rFonts w:ascii="Times New Roman" w:eastAsia="Times New Roman" w:hAnsi="Times New Roman" w:cs="Times New Roman"/>
                <w:color w:val="000000"/>
                <w:sz w:val="26"/>
                <w:szCs w:val="26"/>
              </w:rPr>
              <w:t xml:space="preserve"> </w:t>
            </w:r>
          </w:p>
          <w:p w:rsidR="00801F02" w:rsidRPr="00773D6D" w:rsidRDefault="00801F02" w:rsidP="00BC5EF7">
            <w:pPr>
              <w:pStyle w:val="a4"/>
              <w:spacing w:after="0" w:line="240" w:lineRule="auto"/>
              <w:ind w:left="49" w:firstLine="789"/>
              <w:jc w:val="both"/>
              <w:rPr>
                <w:rFonts w:ascii="Times New Roman" w:eastAsia="Times New Roman" w:hAnsi="Times New Roman" w:cs="Times New Roman"/>
                <w:color w:val="000000"/>
                <w:sz w:val="26"/>
                <w:szCs w:val="26"/>
              </w:rPr>
            </w:pPr>
          </w:p>
          <w:p w:rsidR="00A1510E" w:rsidRPr="00773D6D" w:rsidRDefault="00B05596" w:rsidP="00BC5EF7">
            <w:pPr>
              <w:spacing w:after="0" w:line="240" w:lineRule="auto"/>
              <w:ind w:firstLine="788"/>
              <w:jc w:val="both"/>
              <w:rPr>
                <w:rFonts w:ascii="Times New Roman" w:hAnsi="Times New Roman" w:cs="Times New Roman"/>
                <w:sz w:val="26"/>
                <w:szCs w:val="26"/>
              </w:rPr>
            </w:pPr>
            <w:r w:rsidRPr="00773D6D">
              <w:rPr>
                <w:rFonts w:ascii="Times New Roman" w:hAnsi="Times New Roman" w:cs="Times New Roman"/>
                <w:sz w:val="26"/>
                <w:szCs w:val="26"/>
              </w:rPr>
              <w:t>В 201</w:t>
            </w:r>
            <w:r w:rsidR="00AF489E" w:rsidRPr="00773D6D">
              <w:rPr>
                <w:rFonts w:ascii="Times New Roman" w:hAnsi="Times New Roman" w:cs="Times New Roman"/>
                <w:sz w:val="26"/>
                <w:szCs w:val="26"/>
              </w:rPr>
              <w:t>7</w:t>
            </w:r>
            <w:r w:rsidRPr="00773D6D">
              <w:rPr>
                <w:rFonts w:ascii="Times New Roman" w:hAnsi="Times New Roman" w:cs="Times New Roman"/>
                <w:sz w:val="26"/>
                <w:szCs w:val="26"/>
              </w:rPr>
              <w:t xml:space="preserve"> году Управлением социальной защиты населения Администрации Таймырского Долгано-Ненецкого муниципального района </w:t>
            </w:r>
            <w:r w:rsidR="00105885" w:rsidRPr="00773D6D">
              <w:rPr>
                <w:rFonts w:ascii="Times New Roman" w:hAnsi="Times New Roman" w:cs="Times New Roman"/>
                <w:sz w:val="26"/>
                <w:szCs w:val="26"/>
              </w:rPr>
              <w:t>предоставляются</w:t>
            </w:r>
            <w:r w:rsidRPr="00773D6D">
              <w:rPr>
                <w:rFonts w:ascii="Times New Roman" w:hAnsi="Times New Roman" w:cs="Times New Roman"/>
                <w:sz w:val="26"/>
                <w:szCs w:val="26"/>
              </w:rPr>
              <w:t xml:space="preserve"> следующие меры социальной поддержки</w:t>
            </w:r>
            <w:r w:rsidR="006462B6" w:rsidRPr="00773D6D">
              <w:rPr>
                <w:rFonts w:ascii="Times New Roman" w:hAnsi="Times New Roman" w:cs="Times New Roman"/>
                <w:sz w:val="26"/>
                <w:szCs w:val="26"/>
              </w:rPr>
              <w:t>:</w:t>
            </w:r>
          </w:p>
          <w:p w:rsidR="00B03D78" w:rsidRPr="00773D6D" w:rsidRDefault="00B03D78" w:rsidP="00B03D78">
            <w:pPr>
              <w:spacing w:after="0" w:line="240" w:lineRule="auto"/>
              <w:ind w:firstLine="789"/>
              <w:jc w:val="both"/>
              <w:rPr>
                <w:rFonts w:ascii="Times New Roman" w:eastAsia="Times New Roman" w:hAnsi="Times New Roman" w:cs="Times New Roman"/>
                <w:color w:val="000000"/>
                <w:sz w:val="26"/>
                <w:szCs w:val="26"/>
              </w:rPr>
            </w:pPr>
          </w:p>
          <w:tbl>
            <w:tblPr>
              <w:tblW w:w="9258" w:type="dxa"/>
              <w:tblLook w:val="04A0"/>
            </w:tblPr>
            <w:tblGrid>
              <w:gridCol w:w="611"/>
              <w:gridCol w:w="63"/>
              <w:gridCol w:w="8584"/>
            </w:tblGrid>
            <w:tr w:rsidR="000D6833" w:rsidRPr="00773D6D" w:rsidTr="00857251">
              <w:trPr>
                <w:trHeight w:val="390"/>
              </w:trPr>
              <w:tc>
                <w:tcPr>
                  <w:tcW w:w="925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D6833" w:rsidRPr="00773D6D" w:rsidRDefault="00665B69" w:rsidP="00BC5EF7">
                  <w:pPr>
                    <w:pStyle w:val="a4"/>
                    <w:numPr>
                      <w:ilvl w:val="0"/>
                      <w:numId w:val="5"/>
                    </w:numPr>
                    <w:spacing w:after="0" w:line="240" w:lineRule="auto"/>
                    <w:rPr>
                      <w:rFonts w:ascii="Times New Roman" w:eastAsia="Times New Roman" w:hAnsi="Times New Roman" w:cs="Times New Roman"/>
                      <w:b/>
                      <w:bCs/>
                      <w:color w:val="000000"/>
                      <w:sz w:val="26"/>
                      <w:szCs w:val="26"/>
                    </w:rPr>
                  </w:pPr>
                  <w:r w:rsidRPr="00773D6D">
                    <w:rPr>
                      <w:rFonts w:ascii="Times New Roman" w:eastAsia="Times New Roman" w:hAnsi="Times New Roman" w:cs="Times New Roman"/>
                      <w:b/>
                      <w:bCs/>
                      <w:color w:val="000000"/>
                      <w:sz w:val="26"/>
                      <w:szCs w:val="26"/>
                    </w:rPr>
                    <w:t>Назначение</w:t>
                  </w:r>
                  <w:r w:rsidR="000D6833" w:rsidRPr="00773D6D">
                    <w:rPr>
                      <w:rFonts w:ascii="Times New Roman" w:eastAsia="Times New Roman" w:hAnsi="Times New Roman" w:cs="Times New Roman"/>
                      <w:b/>
                      <w:bCs/>
                      <w:color w:val="000000"/>
                      <w:sz w:val="26"/>
                      <w:szCs w:val="26"/>
                    </w:rPr>
                    <w:t xml:space="preserve"> мер социальной поддержки отдельным категориям граждан по оплате жилья и коммунальных услуг</w:t>
                  </w:r>
                </w:p>
              </w:tc>
            </w:tr>
            <w:tr w:rsidR="008154D3" w:rsidRPr="00773D6D" w:rsidTr="00857251">
              <w:trPr>
                <w:trHeight w:val="511"/>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1.1</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Инвалиды войны, участники Великой Отечественной войны, лица, награжденные знаком "Жителю блокадного Ленинграда".</w:t>
                  </w:r>
                </w:p>
              </w:tc>
            </w:tr>
            <w:tr w:rsidR="008154D3" w:rsidRPr="00773D6D" w:rsidTr="00857251">
              <w:trPr>
                <w:trHeight w:val="547"/>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1.2</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 xml:space="preserve">Граждане, подвергшиеся радиационному воздействию вследствие Чернобыльской  АЭС и других радиационных катастроф. </w:t>
                  </w:r>
                </w:p>
              </w:tc>
            </w:tr>
            <w:tr w:rsidR="008154D3" w:rsidRPr="00773D6D" w:rsidTr="00857251">
              <w:trPr>
                <w:trHeight w:val="286"/>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1.3</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Ветераны боевых действий, инвалиды боевых действий</w:t>
                  </w:r>
                </w:p>
              </w:tc>
            </w:tr>
            <w:tr w:rsidR="008154D3" w:rsidRPr="00773D6D" w:rsidTr="00857251">
              <w:trPr>
                <w:trHeight w:val="262"/>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1.4</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Инвалиды и семьи, имеющие детей-инвалидов</w:t>
                  </w:r>
                </w:p>
              </w:tc>
            </w:tr>
            <w:tr w:rsidR="008154D3" w:rsidRPr="00773D6D" w:rsidTr="00857251">
              <w:trPr>
                <w:trHeight w:val="1130"/>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1.5</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proofErr w:type="gramStart"/>
                  <w:r w:rsidRPr="00773D6D">
                    <w:rPr>
                      <w:rFonts w:ascii="Times New Roman" w:eastAsia="Times New Roman" w:hAnsi="Times New Roman" w:cs="Times New Roman"/>
                      <w:color w:val="000000"/>
                      <w:sz w:val="26"/>
                      <w:szCs w:val="26"/>
                    </w:rPr>
                    <w:t>Члены семей погибших (умерших) инвалидов войны, участников Великой Отечественной войны и ветеранов боевых действий, супругу (супруге), детям погибших (умерших, без вести пропавших) военнослужащих, ветеранов боевых действий, инвалидов боевых действий, супругу (супруге) погибших (без вести пропавших) военнослужащих, умерших участников, инвалидов Великой Отечественной войны</w:t>
                  </w:r>
                  <w:proofErr w:type="gramEnd"/>
                </w:p>
              </w:tc>
            </w:tr>
            <w:tr w:rsidR="008154D3" w:rsidRPr="00773D6D" w:rsidTr="00857251">
              <w:trPr>
                <w:trHeight w:val="268"/>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1.6</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Многодетные семьи - семьи, имеющие пять и более детей</w:t>
                  </w:r>
                </w:p>
              </w:tc>
            </w:tr>
            <w:tr w:rsidR="008154D3" w:rsidRPr="00773D6D" w:rsidTr="00857251">
              <w:trPr>
                <w:trHeight w:val="285"/>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1.7</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 xml:space="preserve">Многодетные  семьи – семьи, имеющие трех, четырех детей </w:t>
                  </w:r>
                </w:p>
              </w:tc>
            </w:tr>
            <w:tr w:rsidR="008154D3" w:rsidRPr="00773D6D" w:rsidTr="00857251">
              <w:trPr>
                <w:trHeight w:val="276"/>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1.8</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Ветераны труда края</w:t>
                  </w:r>
                </w:p>
              </w:tc>
            </w:tr>
            <w:tr w:rsidR="008154D3" w:rsidRPr="00773D6D" w:rsidTr="00857251">
              <w:trPr>
                <w:trHeight w:val="266"/>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1.9</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 xml:space="preserve"> Ветераны труда</w:t>
                  </w:r>
                </w:p>
              </w:tc>
            </w:tr>
            <w:tr w:rsidR="008154D3" w:rsidRPr="00773D6D" w:rsidTr="00857251">
              <w:trPr>
                <w:trHeight w:val="283"/>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1.10</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Реабилитированные лица и лица, признанные пострадавшими от политических репрессий</w:t>
                  </w:r>
                </w:p>
              </w:tc>
            </w:tr>
            <w:tr w:rsidR="008154D3" w:rsidRPr="00773D6D" w:rsidTr="00857251">
              <w:trPr>
                <w:trHeight w:val="260"/>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1.11</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 xml:space="preserve"> Участники Великой Отечественной войны</w:t>
                  </w:r>
                </w:p>
              </w:tc>
            </w:tr>
            <w:tr w:rsidR="008154D3" w:rsidRPr="00773D6D" w:rsidTr="00241AE1">
              <w:trPr>
                <w:trHeight w:val="556"/>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1.12</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Специалисты, работающие и проживающие в сельской местности, поселках городского типа:</w:t>
                  </w:r>
                </w:p>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 Социальные работники;</w:t>
                  </w:r>
                </w:p>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lastRenderedPageBreak/>
                    <w:t>- Педагогические работники;</w:t>
                  </w:r>
                </w:p>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w:t>
                  </w:r>
                  <w:r w:rsidRPr="00773D6D">
                    <w:rPr>
                      <w:rFonts w:ascii="Times New Roman" w:hAnsi="Times New Roman" w:cs="Times New Roman"/>
                      <w:sz w:val="26"/>
                      <w:szCs w:val="26"/>
                    </w:rPr>
                    <w:t xml:space="preserve"> В</w:t>
                  </w:r>
                  <w:r w:rsidRPr="00773D6D">
                    <w:rPr>
                      <w:rFonts w:ascii="Times New Roman" w:eastAsia="Times New Roman" w:hAnsi="Times New Roman" w:cs="Times New Roman"/>
                      <w:sz w:val="26"/>
                      <w:szCs w:val="26"/>
                    </w:rPr>
                    <w:t>рач</w:t>
                  </w:r>
                  <w:r w:rsidRPr="00773D6D">
                    <w:rPr>
                      <w:rFonts w:ascii="Times New Roman" w:hAnsi="Times New Roman" w:cs="Times New Roman"/>
                      <w:sz w:val="26"/>
                      <w:szCs w:val="26"/>
                    </w:rPr>
                    <w:t>и</w:t>
                  </w:r>
                  <w:r w:rsidRPr="00773D6D">
                    <w:rPr>
                      <w:rFonts w:ascii="Times New Roman" w:eastAsia="Times New Roman" w:hAnsi="Times New Roman" w:cs="Times New Roman"/>
                      <w:sz w:val="26"/>
                      <w:szCs w:val="26"/>
                    </w:rPr>
                    <w:t>, провизор</w:t>
                  </w:r>
                  <w:r w:rsidRPr="00773D6D">
                    <w:rPr>
                      <w:rFonts w:ascii="Times New Roman" w:hAnsi="Times New Roman" w:cs="Times New Roman"/>
                      <w:sz w:val="26"/>
                      <w:szCs w:val="26"/>
                    </w:rPr>
                    <w:t>ы</w:t>
                  </w:r>
                  <w:r w:rsidRPr="00773D6D">
                    <w:rPr>
                      <w:rFonts w:ascii="Times New Roman" w:eastAsia="Times New Roman" w:hAnsi="Times New Roman" w:cs="Times New Roman"/>
                      <w:sz w:val="26"/>
                      <w:szCs w:val="26"/>
                    </w:rPr>
                    <w:t>, работник</w:t>
                  </w:r>
                  <w:r w:rsidRPr="00773D6D">
                    <w:rPr>
                      <w:rFonts w:ascii="Times New Roman" w:hAnsi="Times New Roman" w:cs="Times New Roman"/>
                      <w:sz w:val="26"/>
                      <w:szCs w:val="26"/>
                    </w:rPr>
                    <w:t xml:space="preserve">и </w:t>
                  </w:r>
                  <w:r w:rsidRPr="00773D6D">
                    <w:rPr>
                      <w:rFonts w:ascii="Times New Roman" w:eastAsia="Times New Roman" w:hAnsi="Times New Roman" w:cs="Times New Roman"/>
                      <w:sz w:val="26"/>
                      <w:szCs w:val="26"/>
                    </w:rPr>
                    <w:t xml:space="preserve"> со средним медицинским и фармацевтическим образованием</w:t>
                  </w:r>
                  <w:r w:rsidRPr="00773D6D">
                    <w:rPr>
                      <w:rFonts w:ascii="Times New Roman" w:eastAsia="Times New Roman" w:hAnsi="Times New Roman" w:cs="Times New Roman"/>
                      <w:color w:val="000000"/>
                      <w:sz w:val="26"/>
                      <w:szCs w:val="26"/>
                    </w:rPr>
                    <w:t>;</w:t>
                  </w:r>
                </w:p>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 С</w:t>
                  </w:r>
                  <w:r w:rsidRPr="00773D6D">
                    <w:rPr>
                      <w:rFonts w:ascii="Times New Roman" w:eastAsia="Times New Roman" w:hAnsi="Times New Roman" w:cs="Times New Roman"/>
                      <w:sz w:val="26"/>
                      <w:szCs w:val="26"/>
                    </w:rPr>
                    <w:t>пециалист</w:t>
                  </w:r>
                  <w:r w:rsidRPr="00773D6D">
                    <w:rPr>
                      <w:rFonts w:ascii="Times New Roman" w:hAnsi="Times New Roman" w:cs="Times New Roman"/>
                      <w:sz w:val="26"/>
                      <w:szCs w:val="26"/>
                    </w:rPr>
                    <w:t>ы</w:t>
                  </w:r>
                  <w:r w:rsidRPr="00773D6D">
                    <w:rPr>
                      <w:rFonts w:ascii="Times New Roman" w:eastAsia="Times New Roman" w:hAnsi="Times New Roman" w:cs="Times New Roman"/>
                      <w:sz w:val="26"/>
                      <w:szCs w:val="26"/>
                    </w:rPr>
                    <w:t xml:space="preserve"> ветеринарной государственной службы</w:t>
                  </w:r>
                  <w:r w:rsidRPr="00773D6D">
                    <w:rPr>
                      <w:rFonts w:ascii="Times New Roman" w:hAnsi="Times New Roman" w:cs="Times New Roman"/>
                      <w:sz w:val="26"/>
                      <w:szCs w:val="26"/>
                    </w:rPr>
                    <w:t>;</w:t>
                  </w:r>
                </w:p>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w:t>
                  </w:r>
                  <w:r w:rsidRPr="00773D6D">
                    <w:rPr>
                      <w:rFonts w:ascii="Times New Roman" w:hAnsi="Times New Roman" w:cs="Times New Roman"/>
                      <w:sz w:val="26"/>
                      <w:szCs w:val="26"/>
                    </w:rPr>
                    <w:t xml:space="preserve"> Р</w:t>
                  </w:r>
                  <w:r w:rsidRPr="00773D6D">
                    <w:rPr>
                      <w:rFonts w:ascii="Times New Roman" w:eastAsia="Times New Roman" w:hAnsi="Times New Roman" w:cs="Times New Roman"/>
                      <w:sz w:val="26"/>
                      <w:szCs w:val="26"/>
                    </w:rPr>
                    <w:t>уководител</w:t>
                  </w:r>
                  <w:r w:rsidRPr="00773D6D">
                    <w:rPr>
                      <w:rFonts w:ascii="Times New Roman" w:hAnsi="Times New Roman" w:cs="Times New Roman"/>
                      <w:sz w:val="26"/>
                      <w:szCs w:val="26"/>
                    </w:rPr>
                    <w:t>и</w:t>
                  </w:r>
                  <w:r w:rsidRPr="00773D6D">
                    <w:rPr>
                      <w:rFonts w:ascii="Times New Roman" w:eastAsia="Times New Roman" w:hAnsi="Times New Roman" w:cs="Times New Roman"/>
                      <w:sz w:val="26"/>
                      <w:szCs w:val="26"/>
                    </w:rPr>
                    <w:t xml:space="preserve"> и специалист</w:t>
                  </w:r>
                  <w:r w:rsidRPr="00773D6D">
                    <w:rPr>
                      <w:rFonts w:ascii="Times New Roman" w:hAnsi="Times New Roman" w:cs="Times New Roman"/>
                      <w:sz w:val="26"/>
                      <w:szCs w:val="26"/>
                    </w:rPr>
                    <w:t>ы</w:t>
                  </w:r>
                  <w:r w:rsidRPr="00773D6D">
                    <w:rPr>
                      <w:rFonts w:ascii="Times New Roman" w:eastAsia="Times New Roman" w:hAnsi="Times New Roman" w:cs="Times New Roman"/>
                      <w:sz w:val="26"/>
                      <w:szCs w:val="26"/>
                    </w:rPr>
                    <w:t xml:space="preserve"> учреждений культуры</w:t>
                  </w:r>
                  <w:r w:rsidRPr="00773D6D">
                    <w:rPr>
                      <w:rFonts w:ascii="Times New Roman" w:eastAsia="Times New Roman" w:hAnsi="Times New Roman" w:cs="Times New Roman"/>
                      <w:color w:val="000000"/>
                      <w:sz w:val="26"/>
                      <w:szCs w:val="26"/>
                    </w:rPr>
                    <w:t>;</w:t>
                  </w:r>
                </w:p>
              </w:tc>
            </w:tr>
            <w:tr w:rsidR="008154D3" w:rsidRPr="00773D6D" w:rsidTr="00857251">
              <w:trPr>
                <w:trHeight w:val="844"/>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lastRenderedPageBreak/>
                    <w:t>1.13</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 xml:space="preserve">Бывшие педагогические работники краевых государственных и муниципальных образовательных учреждений, работающие и проживающие в сельской местности, рабочих поселках (поселках городского типа). </w:t>
                  </w:r>
                </w:p>
              </w:tc>
            </w:tr>
            <w:tr w:rsidR="008154D3" w:rsidRPr="00773D6D" w:rsidTr="00857251">
              <w:trPr>
                <w:trHeight w:val="275"/>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8154D3" w:rsidP="005A3884">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1.14</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 xml:space="preserve">Предоставление жилищных субсидий  гражданам с учетом их доходов. </w:t>
                  </w:r>
                </w:p>
              </w:tc>
            </w:tr>
            <w:tr w:rsidR="008154D3" w:rsidRPr="00773D6D" w:rsidTr="00857251">
              <w:trPr>
                <w:trHeight w:val="563"/>
              </w:trPr>
              <w:tc>
                <w:tcPr>
                  <w:tcW w:w="9258" w:type="dxa"/>
                  <w:gridSpan w:val="3"/>
                  <w:tcBorders>
                    <w:top w:val="nil"/>
                    <w:left w:val="single" w:sz="4" w:space="0" w:color="auto"/>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b/>
                      <w:bCs/>
                      <w:color w:val="000000"/>
                      <w:sz w:val="26"/>
                      <w:szCs w:val="26"/>
                    </w:rPr>
                  </w:pPr>
                  <w:r w:rsidRPr="00773D6D">
                    <w:rPr>
                      <w:rFonts w:ascii="Times New Roman" w:eastAsia="Times New Roman" w:hAnsi="Times New Roman" w:cs="Times New Roman"/>
                      <w:b/>
                      <w:bCs/>
                      <w:color w:val="000000"/>
                      <w:sz w:val="26"/>
                      <w:szCs w:val="26"/>
                    </w:rPr>
                    <w:t>2. Назначение ежемесячных денежных выплат отдельным категориям граждан:</w:t>
                  </w:r>
                </w:p>
              </w:tc>
            </w:tr>
            <w:tr w:rsidR="008154D3" w:rsidRPr="00773D6D" w:rsidTr="00241AE1">
              <w:trPr>
                <w:trHeight w:val="225"/>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FA7EBF" w:rsidP="005A3884">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2.1</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Ветераны труда края, пенсионеры</w:t>
                  </w:r>
                </w:p>
              </w:tc>
            </w:tr>
            <w:tr w:rsidR="008154D3" w:rsidRPr="00773D6D" w:rsidTr="00857251">
              <w:trPr>
                <w:trHeight w:val="556"/>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FA7EBF" w:rsidP="005A3884">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2.2</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Члены семей военнослужащих, погибших (умерших) при исполнении обязанностей военной службы (служебных обязанностей).</w:t>
                  </w:r>
                </w:p>
              </w:tc>
            </w:tr>
            <w:tr w:rsidR="008154D3" w:rsidRPr="00773D6D" w:rsidTr="00241AE1">
              <w:trPr>
                <w:trHeight w:val="341"/>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FA7EBF" w:rsidP="005A3884">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2.3</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 xml:space="preserve">Дети погибших защитников Отечества </w:t>
                  </w:r>
                </w:p>
              </w:tc>
            </w:tr>
            <w:tr w:rsidR="008154D3" w:rsidRPr="00773D6D" w:rsidTr="00241AE1">
              <w:trPr>
                <w:trHeight w:val="221"/>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FA7EBF" w:rsidP="005A3884">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2.4</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Ветераны труда</w:t>
                  </w:r>
                </w:p>
              </w:tc>
            </w:tr>
            <w:tr w:rsidR="008154D3" w:rsidRPr="00773D6D" w:rsidTr="00857251">
              <w:trPr>
                <w:trHeight w:val="1232"/>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FA7EBF" w:rsidP="005A3884">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2.5</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Граждане,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tc>
            </w:tr>
            <w:tr w:rsidR="008154D3" w:rsidRPr="00773D6D" w:rsidTr="00857251">
              <w:trPr>
                <w:trHeight w:val="473"/>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FA7EBF" w:rsidP="005A3884">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2.6</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Реабилитированные лица и лица, признанные пострадавшими от политических репрессий</w:t>
                  </w:r>
                </w:p>
              </w:tc>
            </w:tr>
            <w:tr w:rsidR="008154D3" w:rsidRPr="00773D6D" w:rsidTr="00241AE1">
              <w:trPr>
                <w:trHeight w:val="245"/>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FA7EBF" w:rsidP="00665B69">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w:t>
                  </w:r>
                  <w:r w:rsidR="00665B69" w:rsidRPr="00773D6D">
                    <w:rPr>
                      <w:rFonts w:ascii="Times New Roman" w:eastAsia="Times New Roman" w:hAnsi="Times New Roman" w:cs="Times New Roman"/>
                      <w:color w:val="000000"/>
                      <w:sz w:val="26"/>
                      <w:szCs w:val="26"/>
                    </w:rPr>
                    <w:t>7</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Неработающие пенсионеры</w:t>
                  </w:r>
                </w:p>
              </w:tc>
            </w:tr>
            <w:tr w:rsidR="008154D3" w:rsidRPr="00773D6D" w:rsidTr="00857251">
              <w:trPr>
                <w:trHeight w:val="256"/>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FA7EBF" w:rsidP="00665B69">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w:t>
                  </w:r>
                  <w:r w:rsidR="00665B69" w:rsidRPr="00773D6D">
                    <w:rPr>
                      <w:rFonts w:ascii="Times New Roman" w:eastAsia="Times New Roman" w:hAnsi="Times New Roman" w:cs="Times New Roman"/>
                      <w:color w:val="000000"/>
                      <w:sz w:val="26"/>
                      <w:szCs w:val="26"/>
                    </w:rPr>
                    <w:t>8</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Участники Великой Отечественной войны</w:t>
                  </w:r>
                </w:p>
              </w:tc>
            </w:tr>
            <w:tr w:rsidR="008154D3" w:rsidRPr="00773D6D" w:rsidTr="00857251">
              <w:trPr>
                <w:trHeight w:val="1495"/>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FA7EBF" w:rsidP="00665B69">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w:t>
                  </w:r>
                  <w:r w:rsidR="00665B69" w:rsidRPr="00773D6D">
                    <w:rPr>
                      <w:rFonts w:ascii="Times New Roman" w:eastAsia="Times New Roman" w:hAnsi="Times New Roman" w:cs="Times New Roman"/>
                      <w:color w:val="000000"/>
                      <w:sz w:val="26"/>
                      <w:szCs w:val="26"/>
                    </w:rPr>
                    <w:t>9</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 xml:space="preserve">Дети-сироты и дети, оставшиеся без попечения родителей, лица из числа детей-сирот и детей, оставшихся без попечения родителей обучающихся по очной форме в образовательных учреждениях начального, среднего и высшего профессионального образования, а также обучающихся, потерявших в период </w:t>
                  </w:r>
                  <w:proofErr w:type="gramStart"/>
                  <w:r w:rsidRPr="00773D6D">
                    <w:rPr>
                      <w:rFonts w:ascii="Times New Roman" w:eastAsia="Times New Roman" w:hAnsi="Times New Roman" w:cs="Times New Roman"/>
                      <w:color w:val="000000"/>
                      <w:sz w:val="26"/>
                      <w:szCs w:val="26"/>
                    </w:rPr>
                    <w:t>обучения по</w:t>
                  </w:r>
                  <w:proofErr w:type="gramEnd"/>
                  <w:r w:rsidRPr="00773D6D">
                    <w:rPr>
                      <w:rFonts w:ascii="Times New Roman" w:eastAsia="Times New Roman" w:hAnsi="Times New Roman" w:cs="Times New Roman"/>
                      <w:color w:val="000000"/>
                      <w:sz w:val="26"/>
                      <w:szCs w:val="26"/>
                    </w:rPr>
                    <w:t xml:space="preserve"> очной форме обоих или единственного родителя.</w:t>
                  </w:r>
                </w:p>
              </w:tc>
            </w:tr>
            <w:tr w:rsidR="008154D3" w:rsidRPr="00773D6D" w:rsidTr="00857251">
              <w:trPr>
                <w:trHeight w:val="330"/>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FA7EBF" w:rsidP="00665B69">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2.1</w:t>
                  </w:r>
                  <w:r w:rsidR="00665B69" w:rsidRPr="00773D6D">
                    <w:rPr>
                      <w:rFonts w:ascii="Times New Roman" w:eastAsia="Times New Roman" w:hAnsi="Times New Roman" w:cs="Times New Roman"/>
                      <w:color w:val="000000"/>
                      <w:sz w:val="26"/>
                      <w:szCs w:val="26"/>
                    </w:rPr>
                    <w:t>0</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Многодетные семьи</w:t>
                  </w:r>
                </w:p>
              </w:tc>
            </w:tr>
            <w:tr w:rsidR="008154D3" w:rsidRPr="00773D6D" w:rsidTr="00857251">
              <w:trPr>
                <w:trHeight w:val="537"/>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FA7EBF" w:rsidP="00665B69">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2.1</w:t>
                  </w:r>
                  <w:r w:rsidR="00665B69" w:rsidRPr="00773D6D">
                    <w:rPr>
                      <w:rFonts w:ascii="Times New Roman" w:eastAsia="Times New Roman" w:hAnsi="Times New Roman" w:cs="Times New Roman"/>
                      <w:color w:val="000000"/>
                      <w:sz w:val="26"/>
                      <w:szCs w:val="26"/>
                    </w:rPr>
                    <w:t>1</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За особые заслуги перед муниципальным районом неработающим пенсионерам, многодетным семьям.</w:t>
                  </w:r>
                </w:p>
              </w:tc>
            </w:tr>
            <w:tr w:rsidR="008154D3" w:rsidRPr="00773D6D" w:rsidTr="00857251">
              <w:trPr>
                <w:trHeight w:val="547"/>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154D3" w:rsidRPr="00773D6D" w:rsidRDefault="00FA7EBF" w:rsidP="00665B69">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2.1</w:t>
                  </w:r>
                  <w:r w:rsidR="00665B69" w:rsidRPr="00773D6D">
                    <w:rPr>
                      <w:rFonts w:ascii="Times New Roman" w:eastAsia="Times New Roman" w:hAnsi="Times New Roman" w:cs="Times New Roman"/>
                      <w:color w:val="000000"/>
                      <w:sz w:val="26"/>
                      <w:szCs w:val="26"/>
                    </w:rPr>
                    <w:t>2</w:t>
                  </w:r>
                </w:p>
              </w:tc>
              <w:tc>
                <w:tcPr>
                  <w:tcW w:w="8584" w:type="dxa"/>
                  <w:tcBorders>
                    <w:top w:val="single" w:sz="4" w:space="0" w:color="auto"/>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Неработающие пенсионеры, страдающие сахарным диабетом, онкологическим заболеванием</w:t>
                  </w:r>
                </w:p>
              </w:tc>
            </w:tr>
            <w:tr w:rsidR="008154D3" w:rsidRPr="00773D6D" w:rsidTr="00857251">
              <w:trPr>
                <w:trHeight w:val="529"/>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FA7EBF" w:rsidP="00665B69">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2.1</w:t>
                  </w:r>
                  <w:r w:rsidR="00665B69" w:rsidRPr="00773D6D">
                    <w:rPr>
                      <w:rFonts w:ascii="Times New Roman" w:eastAsia="Times New Roman" w:hAnsi="Times New Roman" w:cs="Times New Roman"/>
                      <w:color w:val="000000"/>
                      <w:sz w:val="26"/>
                      <w:szCs w:val="26"/>
                    </w:rPr>
                    <w:t>3</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Одиноко проживающие граждане, страдающие онкологическим заболеванием и утратившие способность к самообслуживанию</w:t>
                  </w:r>
                </w:p>
              </w:tc>
            </w:tr>
            <w:tr w:rsidR="008154D3" w:rsidRPr="00773D6D" w:rsidTr="00857251">
              <w:trPr>
                <w:trHeight w:val="539"/>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FA7EBF" w:rsidP="00665B69">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2.1</w:t>
                  </w:r>
                  <w:r w:rsidR="00665B69" w:rsidRPr="00773D6D">
                    <w:rPr>
                      <w:rFonts w:ascii="Times New Roman" w:eastAsia="Times New Roman" w:hAnsi="Times New Roman" w:cs="Times New Roman"/>
                      <w:color w:val="000000"/>
                      <w:sz w:val="26"/>
                      <w:szCs w:val="26"/>
                    </w:rPr>
                    <w:t>4</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Лица, ведущие  традиционный образ жизни и (или) осуществляющие виды традиционной хозяйственной деятельности</w:t>
                  </w:r>
                </w:p>
              </w:tc>
            </w:tr>
            <w:tr w:rsidR="008154D3" w:rsidRPr="00773D6D" w:rsidTr="00857251">
              <w:trPr>
                <w:trHeight w:val="521"/>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8154D3" w:rsidRPr="00773D6D" w:rsidRDefault="00FA7EBF" w:rsidP="00665B69">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2.1</w:t>
                  </w:r>
                  <w:r w:rsidR="00665B69" w:rsidRPr="00773D6D">
                    <w:rPr>
                      <w:rFonts w:ascii="Times New Roman" w:eastAsia="Times New Roman" w:hAnsi="Times New Roman" w:cs="Times New Roman"/>
                      <w:color w:val="000000"/>
                      <w:sz w:val="26"/>
                      <w:szCs w:val="26"/>
                    </w:rPr>
                    <w:t>5</w:t>
                  </w:r>
                </w:p>
              </w:tc>
              <w:tc>
                <w:tcPr>
                  <w:tcW w:w="8584" w:type="dxa"/>
                  <w:tcBorders>
                    <w:top w:val="nil"/>
                    <w:left w:val="nil"/>
                    <w:bottom w:val="single" w:sz="4" w:space="0" w:color="auto"/>
                    <w:right w:val="single" w:sz="4" w:space="0" w:color="auto"/>
                  </w:tcBorders>
                  <w:shd w:val="clear" w:color="000000" w:fill="FFFFFF"/>
                  <w:hideMark/>
                </w:tcPr>
                <w:p w:rsidR="008154D3" w:rsidRPr="00773D6D" w:rsidRDefault="008154D3"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Специалисты, обучавшиеся по очной форме обучения и работающие по специальности соответствующей полученному образованию.</w:t>
                  </w:r>
                </w:p>
              </w:tc>
            </w:tr>
            <w:tr w:rsidR="008154D3"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258" w:type="dxa"/>
                  <w:gridSpan w:val="3"/>
                  <w:tcBorders>
                    <w:left w:val="single" w:sz="4" w:space="0" w:color="auto"/>
                    <w:right w:val="single" w:sz="4" w:space="0" w:color="auto"/>
                  </w:tcBorders>
                  <w:shd w:val="clear" w:color="000000" w:fill="FFFFFF"/>
                  <w:hideMark/>
                </w:tcPr>
                <w:p w:rsidR="008154D3" w:rsidRPr="00773D6D" w:rsidRDefault="008154D3" w:rsidP="00BC5EF7">
                  <w:pPr>
                    <w:spacing w:after="0" w:line="240" w:lineRule="auto"/>
                    <w:jc w:val="center"/>
                    <w:rPr>
                      <w:rFonts w:ascii="Times New Roman" w:hAnsi="Times New Roman" w:cs="Times New Roman"/>
                      <w:b/>
                      <w:bCs/>
                      <w:color w:val="000000"/>
                      <w:sz w:val="26"/>
                      <w:szCs w:val="26"/>
                    </w:rPr>
                  </w:pPr>
                  <w:r w:rsidRPr="00773D6D">
                    <w:rPr>
                      <w:rFonts w:ascii="Times New Roman" w:hAnsi="Times New Roman" w:cs="Times New Roman"/>
                      <w:b/>
                      <w:bCs/>
                      <w:color w:val="000000"/>
                      <w:sz w:val="26"/>
                      <w:szCs w:val="26"/>
                    </w:rPr>
                    <w:lastRenderedPageBreak/>
                    <w:t xml:space="preserve">3. </w:t>
                  </w:r>
                  <w:r w:rsidR="003F150C" w:rsidRPr="00773D6D">
                    <w:rPr>
                      <w:rFonts w:ascii="Times New Roman" w:hAnsi="Times New Roman" w:cs="Times New Roman"/>
                      <w:b/>
                      <w:bCs/>
                      <w:color w:val="000000"/>
                      <w:sz w:val="26"/>
                      <w:szCs w:val="26"/>
                    </w:rPr>
                    <w:t>Н</w:t>
                  </w:r>
                  <w:r w:rsidRPr="00773D6D">
                    <w:rPr>
                      <w:rFonts w:ascii="Times New Roman" w:hAnsi="Times New Roman" w:cs="Times New Roman"/>
                      <w:b/>
                      <w:bCs/>
                      <w:color w:val="000000"/>
                      <w:sz w:val="26"/>
                      <w:szCs w:val="26"/>
                    </w:rPr>
                    <w:t>азначение единовременных денежных выплат отдельным категориям граждан:</w:t>
                  </w:r>
                </w:p>
              </w:tc>
            </w:tr>
            <w:tr w:rsidR="00FA7EBF" w:rsidRPr="00773D6D"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674" w:type="dxa"/>
                  <w:gridSpan w:val="2"/>
                  <w:tcBorders>
                    <w:left w:val="single" w:sz="4" w:space="0" w:color="auto"/>
                  </w:tcBorders>
                  <w:shd w:val="clear" w:color="000000" w:fill="FFFFFF"/>
                  <w:hideMark/>
                </w:tcPr>
                <w:p w:rsidR="00FA7EBF" w:rsidRPr="00773D6D" w:rsidRDefault="00C71ECA"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3.1</w:t>
                  </w:r>
                </w:p>
              </w:tc>
              <w:tc>
                <w:tcPr>
                  <w:tcW w:w="8584" w:type="dxa"/>
                  <w:tcBorders>
                    <w:right w:val="single" w:sz="4" w:space="0" w:color="auto"/>
                  </w:tcBorders>
                  <w:shd w:val="clear" w:color="000000" w:fill="FFFFFF"/>
                  <w:hideMark/>
                </w:tcPr>
                <w:p w:rsidR="00FA7EBF" w:rsidRPr="00773D6D" w:rsidRDefault="00FA7EBF"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Инвалиды, имеющие транспортные средства</w:t>
                  </w:r>
                </w:p>
              </w:tc>
            </w:tr>
            <w:tr w:rsidR="00FA7EBF"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674" w:type="dxa"/>
                  <w:gridSpan w:val="2"/>
                  <w:tcBorders>
                    <w:left w:val="single" w:sz="4" w:space="0" w:color="auto"/>
                  </w:tcBorders>
                  <w:shd w:val="clear" w:color="000000" w:fill="FFFFFF"/>
                  <w:hideMark/>
                </w:tcPr>
                <w:p w:rsidR="00FA7EBF" w:rsidRPr="00773D6D" w:rsidRDefault="00C71ECA"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3.2</w:t>
                  </w:r>
                </w:p>
              </w:tc>
              <w:tc>
                <w:tcPr>
                  <w:tcW w:w="8584" w:type="dxa"/>
                  <w:tcBorders>
                    <w:right w:val="single" w:sz="4" w:space="0" w:color="auto"/>
                  </w:tcBorders>
                  <w:shd w:val="clear" w:color="000000" w:fill="FFFFFF"/>
                  <w:hideMark/>
                </w:tcPr>
                <w:p w:rsidR="00FA7EBF" w:rsidRPr="00773D6D" w:rsidRDefault="00FA7EBF"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Социальное пособие на погребение, возмещение специализированным службам.</w:t>
                  </w:r>
                </w:p>
              </w:tc>
            </w:tr>
            <w:tr w:rsidR="00FA7EBF"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674" w:type="dxa"/>
                  <w:gridSpan w:val="2"/>
                  <w:tcBorders>
                    <w:left w:val="single" w:sz="4" w:space="0" w:color="auto"/>
                  </w:tcBorders>
                  <w:shd w:val="clear" w:color="000000" w:fill="FFFFFF"/>
                  <w:hideMark/>
                </w:tcPr>
                <w:p w:rsidR="00FA7EBF" w:rsidRPr="00773D6D" w:rsidRDefault="00C71ECA"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3.3</w:t>
                  </w:r>
                </w:p>
              </w:tc>
              <w:tc>
                <w:tcPr>
                  <w:tcW w:w="8584" w:type="dxa"/>
                  <w:tcBorders>
                    <w:right w:val="single" w:sz="4" w:space="0" w:color="auto"/>
                  </w:tcBorders>
                  <w:shd w:val="clear" w:color="000000" w:fill="FFFFFF"/>
                  <w:hideMark/>
                </w:tcPr>
                <w:p w:rsidR="00FA7EBF" w:rsidRPr="00773D6D" w:rsidRDefault="00FA7EBF"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 xml:space="preserve">Компенсация стоимости проезда к месту проведения медицинских консультаций, обследования, лечения, </w:t>
                  </w:r>
                  <w:proofErr w:type="spellStart"/>
                  <w:r w:rsidRPr="00773D6D">
                    <w:rPr>
                      <w:rFonts w:ascii="Times New Roman" w:hAnsi="Times New Roman" w:cs="Times New Roman"/>
                      <w:color w:val="000000"/>
                      <w:sz w:val="26"/>
                      <w:szCs w:val="26"/>
                    </w:rPr>
                    <w:t>пренатальной</w:t>
                  </w:r>
                  <w:proofErr w:type="spellEnd"/>
                  <w:r w:rsidRPr="00773D6D">
                    <w:rPr>
                      <w:rFonts w:ascii="Times New Roman" w:hAnsi="Times New Roman" w:cs="Times New Roman"/>
                      <w:color w:val="000000"/>
                      <w:sz w:val="26"/>
                      <w:szCs w:val="26"/>
                    </w:rPr>
                    <w:t xml:space="preserve"> (дородовой) диагностики нарушений развития ребенка, </w:t>
                  </w:r>
                  <w:proofErr w:type="spellStart"/>
                  <w:r w:rsidRPr="00773D6D">
                    <w:rPr>
                      <w:rFonts w:ascii="Times New Roman" w:hAnsi="Times New Roman" w:cs="Times New Roman"/>
                      <w:color w:val="000000"/>
                      <w:sz w:val="26"/>
                      <w:szCs w:val="26"/>
                    </w:rPr>
                    <w:t>родоразрешения</w:t>
                  </w:r>
                  <w:proofErr w:type="spellEnd"/>
                  <w:r w:rsidRPr="00773D6D">
                    <w:rPr>
                      <w:rFonts w:ascii="Times New Roman" w:hAnsi="Times New Roman" w:cs="Times New Roman"/>
                      <w:color w:val="000000"/>
                      <w:sz w:val="26"/>
                      <w:szCs w:val="26"/>
                    </w:rPr>
                    <w:t xml:space="preserve"> и обратно. </w:t>
                  </w:r>
                </w:p>
              </w:tc>
            </w:tr>
            <w:tr w:rsidR="00FA7EBF"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74" w:type="dxa"/>
                  <w:gridSpan w:val="2"/>
                  <w:tcBorders>
                    <w:left w:val="single" w:sz="4" w:space="0" w:color="auto"/>
                  </w:tcBorders>
                  <w:shd w:val="clear" w:color="000000" w:fill="FFFFFF"/>
                  <w:hideMark/>
                </w:tcPr>
                <w:p w:rsidR="00FA7EBF" w:rsidRPr="00773D6D" w:rsidRDefault="00C71ECA"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3.4</w:t>
                  </w:r>
                </w:p>
              </w:tc>
              <w:tc>
                <w:tcPr>
                  <w:tcW w:w="8584" w:type="dxa"/>
                  <w:tcBorders>
                    <w:right w:val="single" w:sz="4" w:space="0" w:color="auto"/>
                  </w:tcBorders>
                  <w:shd w:val="clear" w:color="000000" w:fill="FFFFFF"/>
                  <w:hideMark/>
                </w:tcPr>
                <w:p w:rsidR="00FA7EBF" w:rsidRPr="00773D6D" w:rsidRDefault="00FA7EBF"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Ветеранам боевых действий ко Дню защитника Отечества</w:t>
                  </w:r>
                </w:p>
              </w:tc>
            </w:tr>
            <w:tr w:rsidR="00FA7EBF"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674" w:type="dxa"/>
                  <w:gridSpan w:val="2"/>
                  <w:tcBorders>
                    <w:left w:val="single" w:sz="4" w:space="0" w:color="auto"/>
                  </w:tcBorders>
                  <w:shd w:val="clear" w:color="000000" w:fill="FFFFFF"/>
                  <w:hideMark/>
                </w:tcPr>
                <w:p w:rsidR="00FA7EBF" w:rsidRPr="00773D6D" w:rsidRDefault="00C71ECA"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3.5</w:t>
                  </w:r>
                </w:p>
              </w:tc>
              <w:tc>
                <w:tcPr>
                  <w:tcW w:w="8584" w:type="dxa"/>
                  <w:tcBorders>
                    <w:right w:val="single" w:sz="4" w:space="0" w:color="auto"/>
                  </w:tcBorders>
                  <w:shd w:val="clear" w:color="000000" w:fill="FFFFFF"/>
                  <w:hideMark/>
                </w:tcPr>
                <w:p w:rsidR="00FA7EBF" w:rsidRPr="00773D6D" w:rsidRDefault="00FA7EBF" w:rsidP="00BC5EF7">
                  <w:pPr>
                    <w:spacing w:after="0" w:line="240" w:lineRule="auto"/>
                    <w:ind w:right="-62"/>
                    <w:rPr>
                      <w:rFonts w:ascii="Times New Roman" w:hAnsi="Times New Roman" w:cs="Times New Roman"/>
                      <w:color w:val="000000"/>
                      <w:sz w:val="26"/>
                      <w:szCs w:val="26"/>
                    </w:rPr>
                  </w:pPr>
                  <w:r w:rsidRPr="00773D6D">
                    <w:rPr>
                      <w:rFonts w:ascii="Times New Roman" w:hAnsi="Times New Roman" w:cs="Times New Roman"/>
                      <w:color w:val="000000"/>
                      <w:sz w:val="26"/>
                      <w:szCs w:val="26"/>
                    </w:rPr>
                    <w:t>Граждане, выезжающие на постоянное место жительства за пределы муниципального района</w:t>
                  </w:r>
                </w:p>
              </w:tc>
            </w:tr>
            <w:tr w:rsidR="00FA7EBF"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5"/>
              </w:trPr>
              <w:tc>
                <w:tcPr>
                  <w:tcW w:w="674" w:type="dxa"/>
                  <w:gridSpan w:val="2"/>
                  <w:tcBorders>
                    <w:left w:val="single" w:sz="4" w:space="0" w:color="auto"/>
                  </w:tcBorders>
                  <w:shd w:val="clear" w:color="000000" w:fill="FFFFFF"/>
                  <w:hideMark/>
                </w:tcPr>
                <w:p w:rsidR="00FA7EBF" w:rsidRPr="00773D6D" w:rsidRDefault="00C71ECA"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3.6</w:t>
                  </w:r>
                </w:p>
              </w:tc>
              <w:tc>
                <w:tcPr>
                  <w:tcW w:w="8584" w:type="dxa"/>
                  <w:tcBorders>
                    <w:right w:val="single" w:sz="4" w:space="0" w:color="auto"/>
                  </w:tcBorders>
                  <w:shd w:val="clear" w:color="000000" w:fill="FFFFFF"/>
                  <w:hideMark/>
                </w:tcPr>
                <w:p w:rsidR="00FA7EBF" w:rsidRPr="00773D6D" w:rsidRDefault="00FA7EBF"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Участники и инвалиды Великой Отечественной войны</w:t>
                  </w:r>
                  <w:proofErr w:type="gramStart"/>
                  <w:r w:rsidRPr="00773D6D">
                    <w:rPr>
                      <w:rFonts w:ascii="Times New Roman" w:hAnsi="Times New Roman" w:cs="Times New Roman"/>
                      <w:color w:val="000000"/>
                      <w:sz w:val="26"/>
                      <w:szCs w:val="26"/>
                    </w:rPr>
                    <w:t xml:space="preserve"> ,</w:t>
                  </w:r>
                  <w:proofErr w:type="gramEnd"/>
                  <w:r w:rsidRPr="00773D6D">
                    <w:rPr>
                      <w:rFonts w:ascii="Times New Roman" w:hAnsi="Times New Roman" w:cs="Times New Roman"/>
                      <w:color w:val="000000"/>
                      <w:sz w:val="26"/>
                      <w:szCs w:val="26"/>
                    </w:rPr>
                    <w:t xml:space="preserve"> лица, награжденные знаком "Жителю блокадного Ленинграда", </w:t>
                  </w:r>
                  <w:r w:rsidRPr="00773D6D">
                    <w:rPr>
                      <w:rFonts w:ascii="Times New Roman" w:hAnsi="Times New Roman" w:cs="Times New Roman"/>
                      <w:color w:val="000000"/>
                      <w:sz w:val="26"/>
                      <w:szCs w:val="26"/>
                    </w:rPr>
                    <w:b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Великой Отечественной войны, принимавшие участие в обороне п. Диксон, в том числе проживающие за пределами муниципального района,</w:t>
                  </w:r>
                  <w:r w:rsidRPr="00773D6D">
                    <w:rPr>
                      <w:rFonts w:ascii="Times New Roman" w:hAnsi="Times New Roman" w:cs="Times New Roman"/>
                      <w:color w:val="000000"/>
                      <w:sz w:val="26"/>
                      <w:szCs w:val="26"/>
                    </w:rPr>
                    <w:br/>
                    <w:t>вдовы погибших (умерших) участников Великой Отечественной войны,</w:t>
                  </w:r>
                  <w:r w:rsidRPr="00773D6D">
                    <w:rPr>
                      <w:rFonts w:ascii="Times New Roman" w:hAnsi="Times New Roman" w:cs="Times New Roman"/>
                      <w:color w:val="000000"/>
                      <w:sz w:val="26"/>
                      <w:szCs w:val="26"/>
                    </w:rPr>
                    <w:br/>
                    <w:t xml:space="preserve">бывшие несовершеннолетние узники фашистских концлагерей, дети  погибших защитников Отечества   ко Дню Победы   </w:t>
                  </w:r>
                </w:p>
              </w:tc>
            </w:tr>
            <w:tr w:rsidR="00FA7EBF"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2"/>
              </w:trPr>
              <w:tc>
                <w:tcPr>
                  <w:tcW w:w="674" w:type="dxa"/>
                  <w:gridSpan w:val="2"/>
                  <w:tcBorders>
                    <w:left w:val="single" w:sz="4" w:space="0" w:color="auto"/>
                  </w:tcBorders>
                  <w:shd w:val="clear" w:color="000000" w:fill="FFFFFF"/>
                  <w:hideMark/>
                </w:tcPr>
                <w:p w:rsidR="00FA7EBF" w:rsidRPr="00773D6D" w:rsidRDefault="00C71ECA"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3.7</w:t>
                  </w:r>
                </w:p>
              </w:tc>
              <w:tc>
                <w:tcPr>
                  <w:tcW w:w="8584" w:type="dxa"/>
                  <w:tcBorders>
                    <w:right w:val="single" w:sz="4" w:space="0" w:color="auto"/>
                  </w:tcBorders>
                  <w:shd w:val="clear" w:color="000000" w:fill="FFFFFF"/>
                  <w:hideMark/>
                </w:tcPr>
                <w:p w:rsidR="00FA7EBF" w:rsidRPr="00773D6D" w:rsidRDefault="00FA7EBF"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 xml:space="preserve">Выпускникам учреждений начального, среднего и высшего профессионального образования, имеющие государственную аккредитацию, работающие в государственных и муниципальных учреждениях, расположенных в сельской местности, поселках городского типа на территории муниципального района на обзаведение хозяйством </w:t>
                  </w:r>
                </w:p>
              </w:tc>
            </w:tr>
            <w:tr w:rsidR="00FA7EBF"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674" w:type="dxa"/>
                  <w:gridSpan w:val="2"/>
                  <w:tcBorders>
                    <w:left w:val="single" w:sz="4" w:space="0" w:color="auto"/>
                  </w:tcBorders>
                  <w:shd w:val="clear" w:color="000000" w:fill="FFFFFF"/>
                  <w:hideMark/>
                </w:tcPr>
                <w:p w:rsidR="00FA7EBF" w:rsidRPr="00773D6D" w:rsidRDefault="00C71ECA"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3.8</w:t>
                  </w:r>
                </w:p>
              </w:tc>
              <w:tc>
                <w:tcPr>
                  <w:tcW w:w="8584" w:type="dxa"/>
                  <w:tcBorders>
                    <w:right w:val="single" w:sz="4" w:space="0" w:color="auto"/>
                  </w:tcBorders>
                  <w:shd w:val="clear" w:color="000000" w:fill="FFFFFF"/>
                  <w:hideMark/>
                </w:tcPr>
                <w:p w:rsidR="00FA7EBF" w:rsidRPr="00773D6D" w:rsidRDefault="00FA7EBF" w:rsidP="00CC5FE9">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 xml:space="preserve">Детям погибших защитников Отечества  компенсация  один  раз в  два года  расходов  на оплату  стоимости проезда  по территории  Российской Федерации  к местам гибели, захоронения одного из родителей, погибшего  (умершего) при защите Отечества  </w:t>
                  </w:r>
                </w:p>
              </w:tc>
            </w:tr>
            <w:tr w:rsidR="00FA7EBF"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674" w:type="dxa"/>
                  <w:gridSpan w:val="2"/>
                  <w:tcBorders>
                    <w:left w:val="single" w:sz="4" w:space="0" w:color="auto"/>
                  </w:tcBorders>
                  <w:shd w:val="clear" w:color="000000" w:fill="FFFFFF"/>
                  <w:hideMark/>
                </w:tcPr>
                <w:p w:rsidR="00FA7EBF" w:rsidRPr="00773D6D" w:rsidRDefault="00C71ECA"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3.9</w:t>
                  </w:r>
                </w:p>
              </w:tc>
              <w:tc>
                <w:tcPr>
                  <w:tcW w:w="8584" w:type="dxa"/>
                  <w:tcBorders>
                    <w:right w:val="single" w:sz="4" w:space="0" w:color="auto"/>
                  </w:tcBorders>
                  <w:shd w:val="clear" w:color="000000" w:fill="FFFFFF"/>
                  <w:hideMark/>
                </w:tcPr>
                <w:p w:rsidR="00FA7EBF" w:rsidRPr="00773D6D" w:rsidRDefault="00FA7EBF"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 xml:space="preserve"> Единовременная  адресная  материальная  помощь обратившимся гражданам, находящимся в трудной жизненной ситуации</w:t>
                  </w:r>
                </w:p>
              </w:tc>
            </w:tr>
            <w:tr w:rsidR="00FA7EBF"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7"/>
              </w:trPr>
              <w:tc>
                <w:tcPr>
                  <w:tcW w:w="674" w:type="dxa"/>
                  <w:gridSpan w:val="2"/>
                  <w:tcBorders>
                    <w:left w:val="single" w:sz="4" w:space="0" w:color="auto"/>
                  </w:tcBorders>
                  <w:shd w:val="clear" w:color="000000" w:fill="FFFFFF"/>
                  <w:hideMark/>
                </w:tcPr>
                <w:p w:rsidR="00FA7EBF" w:rsidRPr="00773D6D" w:rsidRDefault="00C71ECA"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3.10</w:t>
                  </w:r>
                </w:p>
              </w:tc>
              <w:tc>
                <w:tcPr>
                  <w:tcW w:w="8584" w:type="dxa"/>
                  <w:tcBorders>
                    <w:right w:val="single" w:sz="4" w:space="0" w:color="auto"/>
                  </w:tcBorders>
                  <w:shd w:val="clear" w:color="000000" w:fill="FFFFFF"/>
                  <w:hideMark/>
                </w:tcPr>
                <w:p w:rsidR="00FA7EBF" w:rsidRPr="00773D6D" w:rsidRDefault="00FA7EBF"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 xml:space="preserve"> </w:t>
                  </w:r>
                  <w:proofErr w:type="gramStart"/>
                  <w:r w:rsidRPr="00773D6D">
                    <w:rPr>
                      <w:rFonts w:ascii="Times New Roman" w:hAnsi="Times New Roman" w:cs="Times New Roman"/>
                      <w:color w:val="000000"/>
                      <w:sz w:val="26"/>
                      <w:szCs w:val="26"/>
                    </w:rPr>
                    <w:t xml:space="preserve">Единовременная   адресная  материальной помощи на ремонт жилого помещения проживающим на территории Красноярского края и имеющим доход (среднедушевой доход семьи) ниже </w:t>
                  </w:r>
                  <w:proofErr w:type="spellStart"/>
                  <w:r w:rsidRPr="00773D6D">
                    <w:rPr>
                      <w:rFonts w:ascii="Times New Roman" w:hAnsi="Times New Roman" w:cs="Times New Roman"/>
                      <w:color w:val="000000"/>
                      <w:sz w:val="26"/>
                      <w:szCs w:val="26"/>
                    </w:rPr>
                    <w:t>полуторакратной</w:t>
                  </w:r>
                  <w:proofErr w:type="spellEnd"/>
                  <w:r w:rsidRPr="00773D6D">
                    <w:rPr>
                      <w:rFonts w:ascii="Times New Roman" w:hAnsi="Times New Roman" w:cs="Times New Roman"/>
                      <w:color w:val="000000"/>
                      <w:sz w:val="26"/>
                      <w:szCs w:val="26"/>
                    </w:rPr>
                    <w:t xml:space="preserve">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w:t>
                  </w:r>
                  <w:proofErr w:type="gramEnd"/>
                  <w:r w:rsidRPr="00773D6D">
                    <w:rPr>
                      <w:rFonts w:ascii="Times New Roman" w:hAnsi="Times New Roman" w:cs="Times New Roman"/>
                      <w:color w:val="000000"/>
                      <w:sz w:val="26"/>
                      <w:szCs w:val="26"/>
                    </w:rPr>
                    <w:t xml:space="preserve">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имеющим в своем составе трудоспособных членов семьи.</w:t>
                  </w:r>
                </w:p>
              </w:tc>
            </w:tr>
            <w:tr w:rsidR="00FA7EBF"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4"/>
              </w:trPr>
              <w:tc>
                <w:tcPr>
                  <w:tcW w:w="674" w:type="dxa"/>
                  <w:gridSpan w:val="2"/>
                  <w:tcBorders>
                    <w:left w:val="single" w:sz="4" w:space="0" w:color="auto"/>
                  </w:tcBorders>
                  <w:shd w:val="clear" w:color="000000" w:fill="FFFFFF"/>
                  <w:hideMark/>
                </w:tcPr>
                <w:p w:rsidR="00FA7EBF" w:rsidRPr="00773D6D" w:rsidRDefault="00C71ECA" w:rsidP="005A3884">
                  <w:pPr>
                    <w:jc w:val="both"/>
                    <w:rPr>
                      <w:rFonts w:ascii="Times New Roman" w:hAnsi="Times New Roman" w:cs="Times New Roman"/>
                      <w:sz w:val="26"/>
                      <w:szCs w:val="26"/>
                    </w:rPr>
                  </w:pPr>
                  <w:r w:rsidRPr="00773D6D">
                    <w:rPr>
                      <w:rFonts w:ascii="Times New Roman" w:hAnsi="Times New Roman" w:cs="Times New Roman"/>
                      <w:sz w:val="26"/>
                      <w:szCs w:val="26"/>
                    </w:rPr>
                    <w:lastRenderedPageBreak/>
                    <w:t>3.11</w:t>
                  </w:r>
                </w:p>
              </w:tc>
              <w:tc>
                <w:tcPr>
                  <w:tcW w:w="8584" w:type="dxa"/>
                  <w:tcBorders>
                    <w:right w:val="single" w:sz="4" w:space="0" w:color="auto"/>
                  </w:tcBorders>
                  <w:shd w:val="clear" w:color="000000" w:fill="FFFFFF"/>
                  <w:hideMark/>
                </w:tcPr>
                <w:p w:rsidR="00FA7EBF" w:rsidRPr="00773D6D" w:rsidRDefault="00FA7EBF" w:rsidP="00BC5EF7">
                  <w:pPr>
                    <w:spacing w:after="0" w:line="240" w:lineRule="auto"/>
                    <w:jc w:val="both"/>
                    <w:rPr>
                      <w:rFonts w:ascii="Times New Roman" w:hAnsi="Times New Roman" w:cs="Times New Roman"/>
                      <w:sz w:val="26"/>
                      <w:szCs w:val="26"/>
                    </w:rPr>
                  </w:pPr>
                  <w:proofErr w:type="gramStart"/>
                  <w:r w:rsidRPr="00773D6D">
                    <w:rPr>
                      <w:rFonts w:ascii="Times New Roman" w:hAnsi="Times New Roman" w:cs="Times New Roman"/>
                      <w:sz w:val="26"/>
                      <w:szCs w:val="26"/>
                    </w:rPr>
                    <w:t>Единовременная  адресная материальная помощь м</w:t>
                  </w:r>
                  <w:r w:rsidRPr="00773D6D">
                    <w:rPr>
                      <w:rFonts w:ascii="Times New Roman" w:eastAsia="Calibri" w:hAnsi="Times New Roman" w:cs="Times New Roman"/>
                      <w:sz w:val="26"/>
                      <w:szCs w:val="26"/>
                    </w:rPr>
                    <w:t xml:space="preserve">ногодетным семьям, имеющим трех и более детей, одиноко проживающим гражданам пожилого возраста, одиноко проживающим супружеским парам, в которых  один из супругов  является  инвалидом 1 или 2 группы, в составе которых отсутствуют трудоспособные граждане, семьям, имеющих детей-инвалидов, среднедушевой доход которых  не превышает величины прожиточного минимума, установленной  по соответствующей  группе территорий </w:t>
                  </w:r>
                  <w:r w:rsidRPr="00773D6D">
                    <w:rPr>
                      <w:rFonts w:ascii="Times New Roman" w:hAnsi="Times New Roman" w:cs="Times New Roman"/>
                      <w:sz w:val="26"/>
                      <w:szCs w:val="26"/>
                    </w:rPr>
                    <w:t xml:space="preserve"> </w:t>
                  </w:r>
                  <w:r w:rsidRPr="00773D6D">
                    <w:rPr>
                      <w:rFonts w:ascii="Times New Roman" w:eastAsia="Calibri" w:hAnsi="Times New Roman" w:cs="Times New Roman"/>
                      <w:sz w:val="26"/>
                      <w:szCs w:val="26"/>
                    </w:rPr>
                    <w:t>Красноярского края»</w:t>
                  </w:r>
                  <w:r w:rsidRPr="00773D6D">
                    <w:rPr>
                      <w:rFonts w:ascii="Times New Roman" w:hAnsi="Times New Roman" w:cs="Times New Roman"/>
                      <w:sz w:val="26"/>
                      <w:szCs w:val="26"/>
                    </w:rPr>
                    <w:t xml:space="preserve">  н</w:t>
                  </w:r>
                  <w:r w:rsidRPr="00773D6D">
                    <w:rPr>
                      <w:rFonts w:ascii="Times New Roman" w:eastAsia="Calibri" w:hAnsi="Times New Roman" w:cs="Times New Roman"/>
                      <w:sz w:val="26"/>
                      <w:szCs w:val="26"/>
                    </w:rPr>
                    <w:t>а ремонт  печного отопления  и</w:t>
                  </w:r>
                  <w:proofErr w:type="gramEnd"/>
                  <w:r w:rsidRPr="00773D6D">
                    <w:rPr>
                      <w:rFonts w:ascii="Times New Roman" w:eastAsia="Calibri" w:hAnsi="Times New Roman" w:cs="Times New Roman"/>
                      <w:sz w:val="26"/>
                      <w:szCs w:val="26"/>
                    </w:rPr>
                    <w:t xml:space="preserve"> электропроводки в жилых помещениях  </w:t>
                  </w:r>
                </w:p>
              </w:tc>
            </w:tr>
            <w:tr w:rsidR="00FA7EBF"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674" w:type="dxa"/>
                  <w:gridSpan w:val="2"/>
                  <w:tcBorders>
                    <w:left w:val="single" w:sz="4" w:space="0" w:color="auto"/>
                  </w:tcBorders>
                  <w:shd w:val="clear" w:color="000000" w:fill="FFFFFF"/>
                  <w:hideMark/>
                </w:tcPr>
                <w:p w:rsidR="00FA7EBF" w:rsidRPr="00773D6D" w:rsidRDefault="00C71ECA"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3.12</w:t>
                  </w:r>
                </w:p>
              </w:tc>
              <w:tc>
                <w:tcPr>
                  <w:tcW w:w="8584" w:type="dxa"/>
                  <w:tcBorders>
                    <w:right w:val="single" w:sz="4" w:space="0" w:color="auto"/>
                  </w:tcBorders>
                  <w:shd w:val="clear" w:color="000000" w:fill="FFFFFF"/>
                  <w:hideMark/>
                </w:tcPr>
                <w:p w:rsidR="00AF489E" w:rsidRPr="00773D6D" w:rsidRDefault="00FA7EBF" w:rsidP="00BC5EF7">
                  <w:pPr>
                    <w:spacing w:after="0" w:line="240" w:lineRule="auto"/>
                    <w:rPr>
                      <w:rFonts w:ascii="Times New Roman" w:hAnsi="Times New Roman" w:cs="Times New Roman"/>
                      <w:sz w:val="26"/>
                      <w:szCs w:val="26"/>
                    </w:rPr>
                  </w:pPr>
                  <w:r w:rsidRPr="00773D6D">
                    <w:rPr>
                      <w:rFonts w:ascii="Times New Roman" w:hAnsi="Times New Roman" w:cs="Times New Roman"/>
                      <w:sz w:val="26"/>
                      <w:szCs w:val="26"/>
                    </w:rPr>
                    <w:t xml:space="preserve">Единовременная адресная  материальная помощь </w:t>
                  </w:r>
                  <w:r w:rsidR="00AF489E" w:rsidRPr="00773D6D">
                    <w:rPr>
                      <w:rFonts w:ascii="Times New Roman" w:hAnsi="Times New Roman" w:cs="Times New Roman"/>
                      <w:sz w:val="26"/>
                      <w:szCs w:val="26"/>
                    </w:rPr>
                    <w:t>отдельным категориям граждан в порядке, установленном постановлением Правительства Красноярского края от 26.02.2013 № 50-п  «О порядке, размерах и усл</w:t>
                  </w:r>
                  <w:r w:rsidR="00CC5FE9">
                    <w:rPr>
                      <w:rFonts w:ascii="Times New Roman" w:hAnsi="Times New Roman" w:cs="Times New Roman"/>
                      <w:sz w:val="26"/>
                      <w:szCs w:val="26"/>
                    </w:rPr>
                    <w:t>о</w:t>
                  </w:r>
                  <w:r w:rsidR="00AF489E" w:rsidRPr="00773D6D">
                    <w:rPr>
                      <w:rFonts w:ascii="Times New Roman" w:hAnsi="Times New Roman" w:cs="Times New Roman"/>
                      <w:sz w:val="26"/>
                      <w:szCs w:val="26"/>
                    </w:rPr>
                    <w:t>виях оказания адресной социальной помощи отдельным категориям граждан» один раз в три года:</w:t>
                  </w:r>
                </w:p>
                <w:p w:rsidR="00FA7EBF" w:rsidRPr="00773D6D" w:rsidRDefault="00AF489E" w:rsidP="00BC5EF7">
                  <w:pPr>
                    <w:spacing w:after="0" w:line="240" w:lineRule="auto"/>
                    <w:rPr>
                      <w:rFonts w:ascii="Times New Roman" w:eastAsia="Calibri" w:hAnsi="Times New Roman" w:cs="Times New Roman"/>
                      <w:sz w:val="26"/>
                      <w:szCs w:val="26"/>
                    </w:rPr>
                  </w:pPr>
                  <w:r w:rsidRPr="00773D6D">
                    <w:rPr>
                      <w:rFonts w:ascii="Times New Roman" w:hAnsi="Times New Roman" w:cs="Times New Roman"/>
                      <w:sz w:val="26"/>
                      <w:szCs w:val="26"/>
                    </w:rPr>
                    <w:t xml:space="preserve">- гражданам, получившим  </w:t>
                  </w:r>
                  <w:r w:rsidR="00FA7EBF" w:rsidRPr="00773D6D">
                    <w:rPr>
                      <w:rFonts w:ascii="Times New Roman" w:eastAsia="Calibri" w:hAnsi="Times New Roman" w:cs="Times New Roman"/>
                      <w:sz w:val="26"/>
                      <w:szCs w:val="26"/>
                    </w:rPr>
                    <w:t xml:space="preserve"> </w:t>
                  </w:r>
                  <w:r w:rsidRPr="00773D6D">
                    <w:rPr>
                      <w:rFonts w:ascii="Times New Roman" w:eastAsia="Calibri" w:hAnsi="Times New Roman" w:cs="Times New Roman"/>
                      <w:sz w:val="26"/>
                      <w:szCs w:val="26"/>
                    </w:rPr>
                    <w:t>ранение, контузию, травму или увечье при исполнении обязанностей военной службы, которым не установлена инвалидность;</w:t>
                  </w:r>
                </w:p>
                <w:p w:rsidR="00AF64E2" w:rsidRPr="00773D6D" w:rsidRDefault="00AF489E" w:rsidP="00BC5EF7">
                  <w:pPr>
                    <w:spacing w:after="0" w:line="240" w:lineRule="auto"/>
                    <w:rPr>
                      <w:rFonts w:ascii="Times New Roman" w:eastAsia="Calibri" w:hAnsi="Times New Roman" w:cs="Times New Roman"/>
                      <w:sz w:val="26"/>
                      <w:szCs w:val="26"/>
                    </w:rPr>
                  </w:pPr>
                  <w:r w:rsidRPr="00773D6D">
                    <w:rPr>
                      <w:rFonts w:ascii="Times New Roman" w:eastAsia="Calibri" w:hAnsi="Times New Roman" w:cs="Times New Roman"/>
                      <w:sz w:val="26"/>
                      <w:szCs w:val="26"/>
                    </w:rPr>
                    <w:t>- гражданам, ставшими инвалидами</w:t>
                  </w:r>
                  <w:r w:rsidR="00AF64E2" w:rsidRPr="00773D6D">
                    <w:rPr>
                      <w:rFonts w:ascii="Times New Roman" w:eastAsia="Calibri" w:hAnsi="Times New Roman" w:cs="Times New Roman"/>
                      <w:sz w:val="26"/>
                      <w:szCs w:val="26"/>
                    </w:rPr>
                    <w:t xml:space="preserve">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w:t>
                  </w:r>
                </w:p>
                <w:p w:rsidR="00AF489E" w:rsidRPr="00773D6D" w:rsidRDefault="00AF64E2" w:rsidP="00BC5EF7">
                  <w:pPr>
                    <w:spacing w:after="0" w:line="240" w:lineRule="auto"/>
                    <w:rPr>
                      <w:rFonts w:ascii="Times New Roman" w:hAnsi="Times New Roman" w:cs="Times New Roman"/>
                      <w:b/>
                      <w:color w:val="000000"/>
                      <w:sz w:val="26"/>
                      <w:szCs w:val="26"/>
                    </w:rPr>
                  </w:pPr>
                  <w:r w:rsidRPr="00773D6D">
                    <w:rPr>
                      <w:rFonts w:ascii="Times New Roman" w:eastAsia="Calibri" w:hAnsi="Times New Roman" w:cs="Times New Roman"/>
                      <w:sz w:val="26"/>
                      <w:szCs w:val="26"/>
                    </w:rPr>
                    <w:t xml:space="preserve">- ветеранам боевых действий, ставшим инвалидами вследствие общего заболевания. </w:t>
                  </w:r>
                </w:p>
              </w:tc>
            </w:tr>
            <w:tr w:rsidR="00AF64E2"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7"/>
              </w:trPr>
              <w:tc>
                <w:tcPr>
                  <w:tcW w:w="674" w:type="dxa"/>
                  <w:gridSpan w:val="2"/>
                  <w:tcBorders>
                    <w:left w:val="single" w:sz="4" w:space="0" w:color="auto"/>
                  </w:tcBorders>
                  <w:shd w:val="clear" w:color="000000" w:fill="FFFFFF"/>
                  <w:hideMark/>
                </w:tcPr>
                <w:p w:rsidR="00AF64E2" w:rsidRPr="00773D6D" w:rsidRDefault="00AF64E2" w:rsidP="00C71ECA">
                  <w:pPr>
                    <w:rPr>
                      <w:rFonts w:ascii="Times New Roman" w:hAnsi="Times New Roman" w:cs="Times New Roman"/>
                      <w:color w:val="000000"/>
                      <w:sz w:val="26"/>
                      <w:szCs w:val="26"/>
                    </w:rPr>
                  </w:pPr>
                  <w:r w:rsidRPr="00773D6D">
                    <w:rPr>
                      <w:rFonts w:ascii="Times New Roman" w:hAnsi="Times New Roman" w:cs="Times New Roman"/>
                      <w:color w:val="000000"/>
                      <w:sz w:val="26"/>
                      <w:szCs w:val="26"/>
                    </w:rPr>
                    <w:t>3.13</w:t>
                  </w:r>
                </w:p>
              </w:tc>
              <w:tc>
                <w:tcPr>
                  <w:tcW w:w="8584" w:type="dxa"/>
                  <w:tcBorders>
                    <w:right w:val="single" w:sz="4" w:space="0" w:color="auto"/>
                  </w:tcBorders>
                  <w:shd w:val="clear" w:color="000000" w:fill="FFFFFF"/>
                  <w:hideMark/>
                </w:tcPr>
                <w:p w:rsidR="00AF64E2" w:rsidRPr="00773D6D" w:rsidRDefault="00AF64E2" w:rsidP="00BC5EF7">
                  <w:pPr>
                    <w:spacing w:after="0" w:line="240" w:lineRule="auto"/>
                    <w:rPr>
                      <w:rFonts w:ascii="Times New Roman" w:hAnsi="Times New Roman" w:cs="Times New Roman"/>
                      <w:sz w:val="26"/>
                      <w:szCs w:val="26"/>
                    </w:rPr>
                  </w:pPr>
                  <w:r w:rsidRPr="00773D6D">
                    <w:rPr>
                      <w:rFonts w:ascii="Times New Roman" w:hAnsi="Times New Roman" w:cs="Times New Roman"/>
                      <w:sz w:val="26"/>
                      <w:szCs w:val="26"/>
                    </w:rPr>
                    <w:t>Единовременная  адресная материальная  помощь вдовам (вдовцам), нетрудоспособным детям (если они достигли возраста 55 лет (женщины) и 60 лет (мужчины) либо являются инвалидами) на компенсацию расходов на оплату услуг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w:t>
                  </w:r>
                </w:p>
              </w:tc>
            </w:tr>
            <w:tr w:rsidR="00AF64E2" w:rsidRPr="00773D6D"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674" w:type="dxa"/>
                  <w:gridSpan w:val="2"/>
                  <w:tcBorders>
                    <w:left w:val="single" w:sz="4" w:space="0" w:color="auto"/>
                  </w:tcBorders>
                  <w:shd w:val="clear" w:color="000000" w:fill="FFFFFF"/>
                  <w:hideMark/>
                </w:tcPr>
                <w:p w:rsidR="00AF64E2" w:rsidRPr="00773D6D" w:rsidRDefault="00AF64E2" w:rsidP="005A3884">
                  <w:pPr>
                    <w:rPr>
                      <w:rFonts w:ascii="Times New Roman" w:hAnsi="Times New Roman" w:cs="Times New Roman"/>
                      <w:sz w:val="26"/>
                      <w:szCs w:val="26"/>
                    </w:rPr>
                  </w:pPr>
                  <w:r w:rsidRPr="00773D6D">
                    <w:rPr>
                      <w:rFonts w:ascii="Times New Roman" w:hAnsi="Times New Roman" w:cs="Times New Roman"/>
                      <w:sz w:val="26"/>
                      <w:szCs w:val="26"/>
                    </w:rPr>
                    <w:t>3.14</w:t>
                  </w:r>
                </w:p>
              </w:tc>
              <w:tc>
                <w:tcPr>
                  <w:tcW w:w="8584" w:type="dxa"/>
                  <w:tcBorders>
                    <w:right w:val="single" w:sz="4" w:space="0" w:color="auto"/>
                  </w:tcBorders>
                  <w:shd w:val="clear" w:color="000000" w:fill="FFFFFF"/>
                  <w:hideMark/>
                </w:tcPr>
                <w:p w:rsidR="00AF64E2" w:rsidRPr="00773D6D" w:rsidRDefault="00AF64E2" w:rsidP="00BC5EF7">
                  <w:pPr>
                    <w:spacing w:after="0" w:line="240" w:lineRule="auto"/>
                    <w:rPr>
                      <w:rFonts w:ascii="Times New Roman" w:hAnsi="Times New Roman" w:cs="Times New Roman"/>
                      <w:sz w:val="26"/>
                      <w:szCs w:val="26"/>
                    </w:rPr>
                  </w:pPr>
                  <w:r w:rsidRPr="00773D6D">
                    <w:rPr>
                      <w:rFonts w:ascii="Times New Roman" w:hAnsi="Times New Roman" w:cs="Times New Roman"/>
                      <w:sz w:val="26"/>
                      <w:szCs w:val="26"/>
                    </w:rPr>
                    <w:t xml:space="preserve">Единовременная  адресная  материальная  помощь  реабилитированным лицам на компенсацию расходов на проезд, совершенный один раз в течение календарного года, по территории Российской Федерации к месту следования и обратно </w:t>
                  </w:r>
                </w:p>
              </w:tc>
            </w:tr>
            <w:tr w:rsidR="00AF64E2" w:rsidRPr="00773D6D" w:rsidTr="00857251">
              <w:trPr>
                <w:trHeight w:val="405"/>
              </w:trPr>
              <w:tc>
                <w:tcPr>
                  <w:tcW w:w="9258" w:type="dxa"/>
                  <w:gridSpan w:val="3"/>
                  <w:tcBorders>
                    <w:top w:val="nil"/>
                    <w:left w:val="single" w:sz="4" w:space="0" w:color="auto"/>
                    <w:bottom w:val="single" w:sz="4" w:space="0" w:color="auto"/>
                    <w:right w:val="single" w:sz="4" w:space="0" w:color="auto"/>
                  </w:tcBorders>
                  <w:shd w:val="clear" w:color="000000" w:fill="FFFFFF"/>
                  <w:hideMark/>
                </w:tcPr>
                <w:p w:rsidR="00AF64E2" w:rsidRPr="00773D6D" w:rsidRDefault="00AF64E2" w:rsidP="00BC5EF7">
                  <w:pPr>
                    <w:spacing w:after="0" w:line="240" w:lineRule="auto"/>
                    <w:rPr>
                      <w:rFonts w:ascii="Times New Roman" w:eastAsia="Times New Roman" w:hAnsi="Times New Roman" w:cs="Times New Roman"/>
                      <w:b/>
                      <w:color w:val="000000"/>
                      <w:sz w:val="26"/>
                      <w:szCs w:val="26"/>
                    </w:rPr>
                  </w:pPr>
                  <w:r w:rsidRPr="00773D6D">
                    <w:rPr>
                      <w:rFonts w:ascii="Times New Roman" w:eastAsia="Times New Roman" w:hAnsi="Times New Roman" w:cs="Times New Roman"/>
                      <w:b/>
                      <w:bCs/>
                      <w:color w:val="000000"/>
                      <w:sz w:val="26"/>
                      <w:szCs w:val="26"/>
                    </w:rPr>
                    <w:t>4. Назначение ежегодных денежных выплат отдельным категориям граждан:</w:t>
                  </w:r>
                </w:p>
              </w:tc>
            </w:tr>
            <w:tr w:rsidR="00AF64E2" w:rsidRPr="00773D6D" w:rsidTr="00857251">
              <w:trPr>
                <w:trHeight w:val="494"/>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AF64E2" w:rsidRPr="00773D6D" w:rsidRDefault="00AF64E2" w:rsidP="005A3884">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4.1</w:t>
                  </w:r>
                </w:p>
              </w:tc>
              <w:tc>
                <w:tcPr>
                  <w:tcW w:w="8584" w:type="dxa"/>
                  <w:tcBorders>
                    <w:top w:val="nil"/>
                    <w:left w:val="nil"/>
                    <w:bottom w:val="single" w:sz="4" w:space="0" w:color="auto"/>
                    <w:right w:val="single" w:sz="4" w:space="0" w:color="auto"/>
                  </w:tcBorders>
                  <w:shd w:val="clear" w:color="000000" w:fill="FFFFFF"/>
                  <w:hideMark/>
                </w:tcPr>
                <w:p w:rsidR="00AF64E2" w:rsidRPr="00773D6D" w:rsidRDefault="00AF64E2"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Граждане, награжденные знаком "Почетный донор России"</w:t>
                  </w:r>
                </w:p>
              </w:tc>
            </w:tr>
            <w:tr w:rsidR="00AF64E2" w:rsidRPr="00773D6D" w:rsidTr="00857251">
              <w:trPr>
                <w:trHeight w:val="1110"/>
              </w:trPr>
              <w:tc>
                <w:tcPr>
                  <w:tcW w:w="674" w:type="dxa"/>
                  <w:gridSpan w:val="2"/>
                  <w:tcBorders>
                    <w:top w:val="nil"/>
                    <w:left w:val="single" w:sz="4" w:space="0" w:color="auto"/>
                    <w:bottom w:val="single" w:sz="4" w:space="0" w:color="auto"/>
                    <w:right w:val="single" w:sz="4" w:space="0" w:color="auto"/>
                  </w:tcBorders>
                  <w:shd w:val="clear" w:color="000000" w:fill="FFFFFF"/>
                  <w:hideMark/>
                </w:tcPr>
                <w:p w:rsidR="00AF64E2" w:rsidRPr="00773D6D" w:rsidRDefault="00AF64E2" w:rsidP="005A3884">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4.2</w:t>
                  </w:r>
                </w:p>
              </w:tc>
              <w:tc>
                <w:tcPr>
                  <w:tcW w:w="8584" w:type="dxa"/>
                  <w:tcBorders>
                    <w:top w:val="nil"/>
                    <w:left w:val="nil"/>
                    <w:bottom w:val="single" w:sz="4" w:space="0" w:color="auto"/>
                    <w:right w:val="single" w:sz="4" w:space="0" w:color="auto"/>
                  </w:tcBorders>
                  <w:shd w:val="clear" w:color="000000" w:fill="FFFFFF"/>
                  <w:hideMark/>
                </w:tcPr>
                <w:p w:rsidR="00AF64E2" w:rsidRPr="00773D6D" w:rsidRDefault="00AF64E2" w:rsidP="00BC5EF7">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 xml:space="preserve">Участники ликвидации последствий катастрофы на Чернобыльской АЭС, имеющие инвалидность, участники ликвидации последствий аварии в 1957 году на производственном объединении "Маяк" и сбросов радиоактивных отходов в реку </w:t>
                  </w:r>
                  <w:proofErr w:type="spellStart"/>
                  <w:r w:rsidRPr="00773D6D">
                    <w:rPr>
                      <w:rFonts w:ascii="Times New Roman" w:eastAsia="Times New Roman" w:hAnsi="Times New Roman" w:cs="Times New Roman"/>
                      <w:color w:val="000000"/>
                      <w:sz w:val="26"/>
                      <w:szCs w:val="26"/>
                    </w:rPr>
                    <w:t>Теча</w:t>
                  </w:r>
                  <w:proofErr w:type="spellEnd"/>
                  <w:r w:rsidRPr="00773D6D">
                    <w:rPr>
                      <w:rFonts w:ascii="Times New Roman" w:eastAsia="Times New Roman" w:hAnsi="Times New Roman" w:cs="Times New Roman"/>
                      <w:color w:val="000000"/>
                      <w:sz w:val="26"/>
                      <w:szCs w:val="26"/>
                    </w:rPr>
                    <w:t>, имеющим инвалидность.</w:t>
                  </w:r>
                </w:p>
              </w:tc>
            </w:tr>
            <w:tr w:rsidR="00AF64E2" w:rsidRPr="00773D6D" w:rsidTr="00857251">
              <w:trPr>
                <w:trHeight w:val="495"/>
              </w:trPr>
              <w:tc>
                <w:tcPr>
                  <w:tcW w:w="925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F64E2" w:rsidRPr="00773D6D" w:rsidRDefault="00AF64E2" w:rsidP="00BC5EF7">
                  <w:pPr>
                    <w:spacing w:after="0" w:line="240" w:lineRule="auto"/>
                    <w:rPr>
                      <w:rFonts w:ascii="Times New Roman" w:hAnsi="Times New Roman" w:cs="Times New Roman"/>
                      <w:b/>
                      <w:bCs/>
                      <w:color w:val="000000"/>
                      <w:sz w:val="26"/>
                      <w:szCs w:val="26"/>
                    </w:rPr>
                  </w:pPr>
                  <w:r w:rsidRPr="00773D6D">
                    <w:rPr>
                      <w:rFonts w:ascii="Times New Roman" w:hAnsi="Times New Roman" w:cs="Times New Roman"/>
                      <w:b/>
                      <w:bCs/>
                      <w:color w:val="000000"/>
                      <w:sz w:val="26"/>
                      <w:szCs w:val="26"/>
                    </w:rPr>
                    <w:t>5. Назначение мер социальной поддержки семьям, имеющим детей:</w:t>
                  </w:r>
                </w:p>
              </w:tc>
            </w:tr>
            <w:tr w:rsidR="00AF64E2" w:rsidRPr="00773D6D" w:rsidTr="00857251">
              <w:trPr>
                <w:trHeight w:val="370"/>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64E2" w:rsidRPr="00773D6D" w:rsidRDefault="00AF64E2"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5.1</w:t>
                  </w:r>
                </w:p>
              </w:tc>
              <w:tc>
                <w:tcPr>
                  <w:tcW w:w="8584" w:type="dxa"/>
                  <w:tcBorders>
                    <w:top w:val="single" w:sz="4" w:space="0" w:color="auto"/>
                    <w:left w:val="nil"/>
                    <w:bottom w:val="single" w:sz="4" w:space="0" w:color="auto"/>
                    <w:right w:val="single" w:sz="4" w:space="0" w:color="auto"/>
                  </w:tcBorders>
                  <w:shd w:val="clear" w:color="000000" w:fill="FFFFFF"/>
                  <w:hideMark/>
                </w:tcPr>
                <w:p w:rsidR="00AF64E2" w:rsidRPr="00773D6D" w:rsidRDefault="00AF64E2"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Единовременное пособие при рождении ребенка неработающим  родителям.</w:t>
                  </w:r>
                </w:p>
              </w:tc>
            </w:tr>
            <w:tr w:rsidR="00AF64E2" w:rsidRPr="00773D6D" w:rsidTr="00857251">
              <w:trPr>
                <w:trHeight w:val="617"/>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64E2" w:rsidRPr="00773D6D" w:rsidRDefault="00AF64E2"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5.2</w:t>
                  </w:r>
                </w:p>
              </w:tc>
              <w:tc>
                <w:tcPr>
                  <w:tcW w:w="8584" w:type="dxa"/>
                  <w:tcBorders>
                    <w:top w:val="single" w:sz="4" w:space="0" w:color="auto"/>
                    <w:left w:val="nil"/>
                    <w:bottom w:val="single" w:sz="4" w:space="0" w:color="auto"/>
                    <w:right w:val="single" w:sz="4" w:space="0" w:color="auto"/>
                  </w:tcBorders>
                  <w:shd w:val="clear" w:color="000000" w:fill="FFFFFF"/>
                  <w:hideMark/>
                </w:tcPr>
                <w:p w:rsidR="00AF64E2" w:rsidRPr="00773D6D" w:rsidRDefault="00AF64E2"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Единовременное пособие беременной жене военнослужащего, проходящего военную службу по призыву.</w:t>
                  </w:r>
                </w:p>
              </w:tc>
            </w:tr>
            <w:tr w:rsidR="00AF64E2" w:rsidRPr="00773D6D" w:rsidTr="00857251">
              <w:trPr>
                <w:trHeight w:val="485"/>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64E2" w:rsidRPr="00773D6D" w:rsidRDefault="00AF64E2"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lastRenderedPageBreak/>
                    <w:t>5.3</w:t>
                  </w:r>
                </w:p>
              </w:tc>
              <w:tc>
                <w:tcPr>
                  <w:tcW w:w="8584" w:type="dxa"/>
                  <w:tcBorders>
                    <w:top w:val="single" w:sz="4" w:space="0" w:color="auto"/>
                    <w:left w:val="nil"/>
                    <w:bottom w:val="single" w:sz="4" w:space="0" w:color="auto"/>
                    <w:right w:val="single" w:sz="4" w:space="0" w:color="auto"/>
                  </w:tcBorders>
                  <w:shd w:val="clear" w:color="000000" w:fill="FFFFFF"/>
                  <w:hideMark/>
                </w:tcPr>
                <w:p w:rsidR="00AF64E2" w:rsidRPr="00773D6D" w:rsidRDefault="00AF64E2"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Ежемесячное пособие на ребенка военнослужащего, проходящего военную службу по призыву.</w:t>
                  </w:r>
                </w:p>
              </w:tc>
            </w:tr>
            <w:tr w:rsidR="00AF64E2" w:rsidRPr="00773D6D" w:rsidTr="00857251">
              <w:trPr>
                <w:trHeight w:val="467"/>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64E2" w:rsidRPr="00773D6D" w:rsidRDefault="00AF64E2"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5.4</w:t>
                  </w:r>
                </w:p>
              </w:tc>
              <w:tc>
                <w:tcPr>
                  <w:tcW w:w="8584" w:type="dxa"/>
                  <w:tcBorders>
                    <w:top w:val="single" w:sz="4" w:space="0" w:color="auto"/>
                    <w:left w:val="nil"/>
                    <w:bottom w:val="single" w:sz="4" w:space="0" w:color="auto"/>
                    <w:right w:val="single" w:sz="4" w:space="0" w:color="auto"/>
                  </w:tcBorders>
                  <w:shd w:val="clear" w:color="000000" w:fill="FFFFFF"/>
                  <w:hideMark/>
                </w:tcPr>
                <w:p w:rsidR="00AF64E2" w:rsidRPr="00773D6D" w:rsidRDefault="00AF64E2"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Ежемесячное пособие по уходу за ребенком до достижения им возраста полутора лет неработающим родителям.</w:t>
                  </w:r>
                </w:p>
              </w:tc>
            </w:tr>
            <w:tr w:rsidR="00AF64E2" w:rsidRPr="00773D6D" w:rsidTr="00857251">
              <w:trPr>
                <w:trHeight w:val="760"/>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64E2" w:rsidRPr="00773D6D" w:rsidRDefault="00AF64E2"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5.5</w:t>
                  </w:r>
                </w:p>
              </w:tc>
              <w:tc>
                <w:tcPr>
                  <w:tcW w:w="8584" w:type="dxa"/>
                  <w:tcBorders>
                    <w:top w:val="single" w:sz="4" w:space="0" w:color="auto"/>
                    <w:left w:val="nil"/>
                    <w:bottom w:val="single" w:sz="4" w:space="0" w:color="auto"/>
                    <w:right w:val="single" w:sz="4" w:space="0" w:color="auto"/>
                  </w:tcBorders>
                  <w:shd w:val="clear" w:color="000000" w:fill="FFFFFF"/>
                  <w:hideMark/>
                </w:tcPr>
                <w:p w:rsidR="00AF64E2" w:rsidRPr="00773D6D" w:rsidRDefault="00AF64E2"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Пособие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w:t>
                  </w:r>
                </w:p>
              </w:tc>
            </w:tr>
            <w:tr w:rsidR="00AF64E2" w:rsidRPr="00773D6D" w:rsidTr="00857251">
              <w:trPr>
                <w:trHeight w:val="633"/>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64E2" w:rsidRPr="00773D6D" w:rsidRDefault="00AF64E2"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5.6</w:t>
                  </w:r>
                </w:p>
              </w:tc>
              <w:tc>
                <w:tcPr>
                  <w:tcW w:w="8584" w:type="dxa"/>
                  <w:tcBorders>
                    <w:top w:val="single" w:sz="4" w:space="0" w:color="auto"/>
                    <w:left w:val="nil"/>
                    <w:bottom w:val="single" w:sz="4" w:space="0" w:color="auto"/>
                    <w:right w:val="single" w:sz="4" w:space="0" w:color="auto"/>
                  </w:tcBorders>
                  <w:shd w:val="clear" w:color="000000" w:fill="FFFFFF"/>
                  <w:hideMark/>
                </w:tcPr>
                <w:p w:rsidR="00AF64E2" w:rsidRPr="00773D6D" w:rsidRDefault="00AF64E2"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Дети от 0 до 16 (18) лет, проживающие в семьях со среднедушевым доходом ниже прожиточного минимума.</w:t>
                  </w:r>
                </w:p>
              </w:tc>
            </w:tr>
            <w:tr w:rsidR="00AF64E2" w:rsidRPr="00773D6D" w:rsidTr="00857251">
              <w:trPr>
                <w:trHeight w:val="7219"/>
              </w:trPr>
              <w:tc>
                <w:tcPr>
                  <w:tcW w:w="674" w:type="dxa"/>
                  <w:gridSpan w:val="2"/>
                  <w:tcBorders>
                    <w:top w:val="single" w:sz="4" w:space="0" w:color="auto"/>
                    <w:left w:val="single" w:sz="4" w:space="0" w:color="auto"/>
                    <w:right w:val="single" w:sz="4" w:space="0" w:color="auto"/>
                  </w:tcBorders>
                  <w:shd w:val="clear" w:color="000000" w:fill="FFFFFF"/>
                  <w:hideMark/>
                </w:tcPr>
                <w:p w:rsidR="00AF64E2" w:rsidRPr="00773D6D" w:rsidRDefault="00AF64E2" w:rsidP="007230FC">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5.7</w:t>
                  </w:r>
                </w:p>
                <w:p w:rsidR="00AF64E2" w:rsidRPr="00773D6D" w:rsidRDefault="00AF64E2" w:rsidP="005A3884">
                  <w:pPr>
                    <w:autoSpaceDE w:val="0"/>
                    <w:autoSpaceDN w:val="0"/>
                    <w:adjustRightInd w:val="0"/>
                    <w:ind w:firstLine="540"/>
                    <w:jc w:val="both"/>
                    <w:rPr>
                      <w:rFonts w:ascii="Times New Roman" w:hAnsi="Times New Roman" w:cs="Times New Roman"/>
                      <w:color w:val="000000"/>
                      <w:sz w:val="26"/>
                      <w:szCs w:val="26"/>
                    </w:rPr>
                  </w:pPr>
                </w:p>
                <w:p w:rsidR="00AF64E2" w:rsidRPr="00773D6D" w:rsidRDefault="00AF64E2" w:rsidP="00C71ECA">
                  <w:pPr>
                    <w:spacing w:after="0" w:line="240" w:lineRule="auto"/>
                    <w:rPr>
                      <w:rFonts w:ascii="Times New Roman" w:hAnsi="Times New Roman" w:cs="Times New Roman"/>
                      <w:sz w:val="26"/>
                      <w:szCs w:val="26"/>
                    </w:rPr>
                  </w:pPr>
                </w:p>
                <w:p w:rsidR="00AF64E2" w:rsidRPr="00773D6D" w:rsidRDefault="00AF64E2" w:rsidP="00C71ECA">
                  <w:pPr>
                    <w:spacing w:after="0" w:line="240" w:lineRule="auto"/>
                    <w:rPr>
                      <w:rFonts w:ascii="Times New Roman" w:hAnsi="Times New Roman" w:cs="Times New Roman"/>
                      <w:sz w:val="26"/>
                      <w:szCs w:val="26"/>
                    </w:rPr>
                  </w:pPr>
                </w:p>
                <w:p w:rsidR="00AF64E2" w:rsidRPr="00773D6D" w:rsidRDefault="00AF64E2" w:rsidP="00C71ECA">
                  <w:pPr>
                    <w:spacing w:after="0" w:line="240" w:lineRule="auto"/>
                    <w:rPr>
                      <w:rFonts w:ascii="Times New Roman" w:hAnsi="Times New Roman" w:cs="Times New Roman"/>
                      <w:sz w:val="26"/>
                      <w:szCs w:val="26"/>
                    </w:rPr>
                  </w:pPr>
                </w:p>
                <w:p w:rsidR="00AF64E2" w:rsidRPr="00773D6D" w:rsidRDefault="00AF64E2" w:rsidP="00C71ECA">
                  <w:pPr>
                    <w:spacing w:after="0" w:line="240" w:lineRule="auto"/>
                    <w:rPr>
                      <w:rFonts w:ascii="Times New Roman" w:hAnsi="Times New Roman" w:cs="Times New Roman"/>
                      <w:sz w:val="26"/>
                      <w:szCs w:val="26"/>
                    </w:rPr>
                  </w:pPr>
                </w:p>
                <w:p w:rsidR="00AF64E2" w:rsidRPr="00773D6D" w:rsidRDefault="00AF64E2" w:rsidP="00C71ECA">
                  <w:pPr>
                    <w:spacing w:after="0" w:line="240" w:lineRule="auto"/>
                    <w:rPr>
                      <w:rFonts w:ascii="Times New Roman" w:hAnsi="Times New Roman" w:cs="Times New Roman"/>
                      <w:sz w:val="26"/>
                      <w:szCs w:val="26"/>
                    </w:rPr>
                  </w:pPr>
                  <w:r w:rsidRPr="00773D6D">
                    <w:rPr>
                      <w:rFonts w:ascii="Times New Roman" w:hAnsi="Times New Roman" w:cs="Times New Roman"/>
                      <w:sz w:val="26"/>
                      <w:szCs w:val="26"/>
                    </w:rPr>
                    <w:t>5.8</w:t>
                  </w:r>
                </w:p>
                <w:p w:rsidR="00AF64E2" w:rsidRPr="00773D6D" w:rsidRDefault="00AF64E2" w:rsidP="005A3884">
                  <w:pPr>
                    <w:rPr>
                      <w:rFonts w:ascii="Times New Roman" w:hAnsi="Times New Roman" w:cs="Times New Roman"/>
                      <w:color w:val="000000"/>
                      <w:sz w:val="26"/>
                      <w:szCs w:val="26"/>
                    </w:rPr>
                  </w:pPr>
                </w:p>
                <w:p w:rsidR="00AF64E2" w:rsidRPr="00773D6D" w:rsidRDefault="00AF64E2"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5.9</w:t>
                  </w:r>
                </w:p>
                <w:p w:rsidR="00AF64E2" w:rsidRPr="00773D6D" w:rsidRDefault="00AF64E2" w:rsidP="005A3884">
                  <w:pPr>
                    <w:rPr>
                      <w:rFonts w:ascii="Times New Roman" w:hAnsi="Times New Roman" w:cs="Times New Roman"/>
                      <w:color w:val="000000"/>
                      <w:sz w:val="26"/>
                      <w:szCs w:val="26"/>
                    </w:rPr>
                  </w:pPr>
                </w:p>
                <w:p w:rsidR="00AF64E2" w:rsidRPr="00773D6D" w:rsidRDefault="00AF64E2" w:rsidP="005A3884">
                  <w:pPr>
                    <w:rPr>
                      <w:rFonts w:ascii="Times New Roman" w:hAnsi="Times New Roman" w:cs="Times New Roman"/>
                      <w:color w:val="000000"/>
                      <w:sz w:val="26"/>
                      <w:szCs w:val="26"/>
                    </w:rPr>
                  </w:pPr>
                </w:p>
                <w:p w:rsidR="00AF64E2" w:rsidRPr="00773D6D" w:rsidRDefault="00AF64E2"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5.10</w:t>
                  </w:r>
                </w:p>
                <w:p w:rsidR="00AF64E2" w:rsidRPr="00773D6D" w:rsidRDefault="00AF64E2" w:rsidP="005A3884">
                  <w:pPr>
                    <w:rPr>
                      <w:rFonts w:ascii="Times New Roman" w:hAnsi="Times New Roman" w:cs="Times New Roman"/>
                      <w:color w:val="000000"/>
                      <w:sz w:val="26"/>
                      <w:szCs w:val="26"/>
                    </w:rPr>
                  </w:pPr>
                </w:p>
                <w:p w:rsidR="00AF64E2" w:rsidRPr="00773D6D" w:rsidRDefault="00AF64E2" w:rsidP="005A3884">
                  <w:pPr>
                    <w:rPr>
                      <w:rFonts w:ascii="Times New Roman" w:hAnsi="Times New Roman" w:cs="Times New Roman"/>
                      <w:color w:val="000000"/>
                      <w:sz w:val="26"/>
                      <w:szCs w:val="26"/>
                    </w:rPr>
                  </w:pPr>
                </w:p>
                <w:p w:rsidR="00AF64E2" w:rsidRPr="00773D6D" w:rsidRDefault="00AF64E2" w:rsidP="005A3884">
                  <w:pPr>
                    <w:rPr>
                      <w:rFonts w:ascii="Times New Roman" w:hAnsi="Times New Roman" w:cs="Times New Roman"/>
                      <w:color w:val="000000"/>
                      <w:sz w:val="26"/>
                      <w:szCs w:val="26"/>
                    </w:rPr>
                  </w:pPr>
                </w:p>
                <w:p w:rsidR="00AF64E2" w:rsidRPr="00773D6D" w:rsidRDefault="00AF64E2"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5.11</w:t>
                  </w:r>
                </w:p>
                <w:p w:rsidR="00AF64E2" w:rsidRPr="00773D6D" w:rsidRDefault="00AF64E2" w:rsidP="005A3884">
                  <w:pPr>
                    <w:rPr>
                      <w:rFonts w:ascii="Times New Roman" w:hAnsi="Times New Roman" w:cs="Times New Roman"/>
                      <w:color w:val="000000"/>
                      <w:sz w:val="26"/>
                      <w:szCs w:val="26"/>
                    </w:rPr>
                  </w:pPr>
                </w:p>
                <w:p w:rsidR="00AF64E2" w:rsidRPr="00773D6D" w:rsidRDefault="00AF64E2"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t>5.12</w:t>
                  </w:r>
                </w:p>
                <w:p w:rsidR="00AF64E2" w:rsidRPr="00773D6D" w:rsidRDefault="00AF64E2" w:rsidP="007230FC">
                  <w:pPr>
                    <w:rPr>
                      <w:rFonts w:ascii="Times New Roman" w:hAnsi="Times New Roman" w:cs="Times New Roman"/>
                      <w:color w:val="000000"/>
                      <w:sz w:val="26"/>
                      <w:szCs w:val="26"/>
                    </w:rPr>
                  </w:pPr>
                  <w:r w:rsidRPr="00773D6D">
                    <w:rPr>
                      <w:rFonts w:ascii="Times New Roman" w:hAnsi="Times New Roman" w:cs="Times New Roman"/>
                      <w:color w:val="000000"/>
                      <w:sz w:val="26"/>
                      <w:szCs w:val="26"/>
                    </w:rPr>
                    <w:t>5.13</w:t>
                  </w:r>
                </w:p>
              </w:tc>
              <w:tc>
                <w:tcPr>
                  <w:tcW w:w="8584" w:type="dxa"/>
                  <w:tcBorders>
                    <w:top w:val="single" w:sz="4" w:space="0" w:color="auto"/>
                    <w:left w:val="single" w:sz="4" w:space="0" w:color="auto"/>
                    <w:bottom w:val="single" w:sz="4" w:space="0" w:color="auto"/>
                    <w:right w:val="single" w:sz="4" w:space="0" w:color="auto"/>
                  </w:tcBorders>
                  <w:shd w:val="clear" w:color="000000" w:fill="FFFFFF"/>
                  <w:hideMark/>
                </w:tcPr>
                <w:p w:rsidR="00AF64E2" w:rsidRPr="00773D6D" w:rsidRDefault="00AF64E2" w:rsidP="00BC5EF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Единовременное пособие при рождении одновременно двух и более детей</w:t>
                  </w:r>
                </w:p>
                <w:p w:rsidR="00AF64E2" w:rsidRPr="00773D6D" w:rsidRDefault="00AF64E2" w:rsidP="00BC5EF7">
                  <w:pPr>
                    <w:autoSpaceDE w:val="0"/>
                    <w:autoSpaceDN w:val="0"/>
                    <w:adjustRightInd w:val="0"/>
                    <w:spacing w:after="0" w:line="240" w:lineRule="auto"/>
                    <w:jc w:val="both"/>
                    <w:rPr>
                      <w:rFonts w:ascii="Times New Roman" w:hAnsi="Times New Roman" w:cs="Times New Roman"/>
                      <w:sz w:val="26"/>
                      <w:szCs w:val="26"/>
                    </w:rPr>
                  </w:pPr>
                  <w:r w:rsidRPr="00773D6D">
                    <w:rPr>
                      <w:rFonts w:ascii="Times New Roman" w:hAnsi="Times New Roman" w:cs="Times New Roman"/>
                      <w:sz w:val="26"/>
                      <w:szCs w:val="26"/>
                    </w:rPr>
                    <w:t>Ежегодное пособие на ребенка школьного возраста:</w:t>
                  </w:r>
                </w:p>
                <w:p w:rsidR="00AF64E2" w:rsidRPr="00773D6D" w:rsidRDefault="00AF64E2" w:rsidP="00BC5EF7">
                  <w:pPr>
                    <w:autoSpaceDE w:val="0"/>
                    <w:autoSpaceDN w:val="0"/>
                    <w:adjustRightInd w:val="0"/>
                    <w:spacing w:after="0" w:line="240" w:lineRule="auto"/>
                    <w:jc w:val="both"/>
                    <w:rPr>
                      <w:rFonts w:ascii="Times New Roman" w:hAnsi="Times New Roman" w:cs="Times New Roman"/>
                      <w:sz w:val="26"/>
                      <w:szCs w:val="26"/>
                    </w:rPr>
                  </w:pPr>
                  <w:r w:rsidRPr="00773D6D">
                    <w:rPr>
                      <w:rFonts w:ascii="Times New Roman" w:hAnsi="Times New Roman" w:cs="Times New Roman"/>
                      <w:sz w:val="26"/>
                      <w:szCs w:val="26"/>
                    </w:rPr>
                    <w:t>-   Дети из многодетной семьи;</w:t>
                  </w:r>
                </w:p>
                <w:p w:rsidR="00AF64E2" w:rsidRPr="00773D6D" w:rsidRDefault="00AF64E2" w:rsidP="00BC5EF7">
                  <w:pPr>
                    <w:autoSpaceDE w:val="0"/>
                    <w:autoSpaceDN w:val="0"/>
                    <w:adjustRightInd w:val="0"/>
                    <w:spacing w:after="0" w:line="240" w:lineRule="auto"/>
                    <w:ind w:left="34"/>
                    <w:jc w:val="both"/>
                    <w:rPr>
                      <w:rFonts w:ascii="Times New Roman" w:hAnsi="Times New Roman" w:cs="Times New Roman"/>
                      <w:sz w:val="26"/>
                      <w:szCs w:val="26"/>
                    </w:rPr>
                  </w:pPr>
                  <w:r w:rsidRPr="00773D6D">
                    <w:rPr>
                      <w:rFonts w:ascii="Times New Roman" w:hAnsi="Times New Roman" w:cs="Times New Roman"/>
                      <w:sz w:val="26"/>
                      <w:szCs w:val="26"/>
                    </w:rPr>
                    <w:t>- Дети из семей, в которых оба родителя (лица, их заменяющие) – инвалиды;</w:t>
                  </w:r>
                </w:p>
                <w:p w:rsidR="00AF64E2" w:rsidRPr="00773D6D" w:rsidRDefault="00AF64E2" w:rsidP="00BC5EF7">
                  <w:pPr>
                    <w:autoSpaceDE w:val="0"/>
                    <w:autoSpaceDN w:val="0"/>
                    <w:adjustRightInd w:val="0"/>
                    <w:spacing w:after="0" w:line="240" w:lineRule="auto"/>
                    <w:ind w:left="34"/>
                    <w:jc w:val="both"/>
                    <w:rPr>
                      <w:rFonts w:ascii="Times New Roman" w:hAnsi="Times New Roman" w:cs="Times New Roman"/>
                      <w:sz w:val="26"/>
                      <w:szCs w:val="26"/>
                    </w:rPr>
                  </w:pPr>
                  <w:r w:rsidRPr="00773D6D">
                    <w:rPr>
                      <w:rFonts w:ascii="Times New Roman" w:hAnsi="Times New Roman" w:cs="Times New Roman"/>
                      <w:sz w:val="26"/>
                      <w:szCs w:val="26"/>
                    </w:rPr>
                    <w:t>- Дети из неполных семей, в которых родитель (лицо, его заменяющее) – инвалид,  совместно проживающий с ребенком (детьми).</w:t>
                  </w:r>
                </w:p>
                <w:p w:rsidR="00AF64E2" w:rsidRPr="00773D6D" w:rsidRDefault="00AF64E2" w:rsidP="00BC5E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 xml:space="preserve">Ежемесячная компенсация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для проезда детей школьного возраста: </w:t>
                  </w:r>
                </w:p>
                <w:p w:rsidR="00AF64E2" w:rsidRPr="00773D6D" w:rsidRDefault="00AF64E2" w:rsidP="00BC5EF7">
                  <w:pPr>
                    <w:spacing w:after="0" w:line="240" w:lineRule="auto"/>
                    <w:rPr>
                      <w:rFonts w:ascii="Times New Roman" w:hAnsi="Times New Roman" w:cs="Times New Roman"/>
                      <w:sz w:val="26"/>
                      <w:szCs w:val="26"/>
                    </w:rPr>
                  </w:pPr>
                  <w:r w:rsidRPr="00773D6D">
                    <w:rPr>
                      <w:rFonts w:ascii="Times New Roman" w:hAnsi="Times New Roman" w:cs="Times New Roman"/>
                      <w:color w:val="000000"/>
                      <w:sz w:val="26"/>
                      <w:szCs w:val="26"/>
                    </w:rPr>
                    <w:t>- Дети из м</w:t>
                  </w:r>
                  <w:r w:rsidRPr="00773D6D">
                    <w:rPr>
                      <w:rFonts w:ascii="Times New Roman" w:hAnsi="Times New Roman" w:cs="Times New Roman"/>
                      <w:sz w:val="26"/>
                      <w:szCs w:val="26"/>
                    </w:rPr>
                    <w:t xml:space="preserve">ногодетной семьи; </w:t>
                  </w:r>
                </w:p>
                <w:p w:rsidR="00AF64E2" w:rsidRPr="00773D6D" w:rsidRDefault="00AF64E2" w:rsidP="00BC5EF7">
                  <w:pPr>
                    <w:spacing w:after="0" w:line="240" w:lineRule="auto"/>
                    <w:rPr>
                      <w:rFonts w:ascii="Times New Roman" w:hAnsi="Times New Roman" w:cs="Times New Roman"/>
                      <w:sz w:val="26"/>
                      <w:szCs w:val="26"/>
                    </w:rPr>
                  </w:pPr>
                  <w:r w:rsidRPr="00773D6D">
                    <w:rPr>
                      <w:rFonts w:ascii="Times New Roman" w:hAnsi="Times New Roman" w:cs="Times New Roman"/>
                      <w:sz w:val="26"/>
                      <w:szCs w:val="26"/>
                    </w:rPr>
                    <w:t xml:space="preserve">- Дети из семей, в которых оба родителя (лица, их заменяющие) – инвалиды; </w:t>
                  </w:r>
                </w:p>
                <w:p w:rsidR="00AF64E2" w:rsidRPr="00773D6D" w:rsidRDefault="00AF64E2"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sz w:val="26"/>
                      <w:szCs w:val="26"/>
                    </w:rPr>
                    <w:t>- Дети из неполных семей, в которых родитель (лицо, его заменяющее) - инвалид, совместно проживающий с ребенком (детьми).</w:t>
                  </w:r>
                </w:p>
                <w:p w:rsidR="00AF64E2" w:rsidRPr="00773D6D" w:rsidRDefault="00AF64E2" w:rsidP="00BC5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6"/>
                      <w:szCs w:val="26"/>
                    </w:rPr>
                  </w:pPr>
                  <w:r w:rsidRPr="00773D6D">
                    <w:rPr>
                      <w:rFonts w:ascii="Times New Roman" w:hAnsi="Times New Roman" w:cs="Times New Roman"/>
                      <w:color w:val="000000"/>
                      <w:sz w:val="26"/>
                      <w:szCs w:val="26"/>
                    </w:rPr>
                    <w:t>Ежемесячное пособие семьям, имеющим детей, в которых родители (лица, их заменяющие) – инвалиды.</w:t>
                  </w:r>
                </w:p>
                <w:p w:rsidR="00AF64E2" w:rsidRPr="00773D6D" w:rsidRDefault="00AF64E2" w:rsidP="00BC5E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Предоставление бесплатных путевок на санаторно-курортное лечение и компенсация стоимости проезда к месту амбулаторного консультирования и обследования, стационарного лечения, санаторно-курортного лечения и обратно:</w:t>
                  </w:r>
                </w:p>
                <w:p w:rsidR="00AF64E2" w:rsidRPr="00773D6D" w:rsidRDefault="00AF64E2" w:rsidP="00BC5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54"/>
                    <w:jc w:val="both"/>
                    <w:rPr>
                      <w:rFonts w:ascii="Times New Roman" w:hAnsi="Times New Roman" w:cs="Times New Roman"/>
                      <w:sz w:val="26"/>
                      <w:szCs w:val="26"/>
                    </w:rPr>
                  </w:pPr>
                  <w:r w:rsidRPr="00773D6D">
                    <w:rPr>
                      <w:rFonts w:ascii="Times New Roman" w:hAnsi="Times New Roman" w:cs="Times New Roman"/>
                      <w:color w:val="000000"/>
                      <w:sz w:val="26"/>
                      <w:szCs w:val="26"/>
                    </w:rPr>
                    <w:t>- Д</w:t>
                  </w:r>
                  <w:r w:rsidRPr="00773D6D">
                    <w:rPr>
                      <w:rFonts w:ascii="Times New Roman" w:hAnsi="Times New Roman" w:cs="Times New Roman"/>
                      <w:sz w:val="26"/>
                      <w:szCs w:val="26"/>
                    </w:rPr>
                    <w:t>ети-сироты и дети, оставшиеся без попечения родителей;</w:t>
                  </w:r>
                </w:p>
                <w:p w:rsidR="00AF64E2" w:rsidRPr="00773D6D" w:rsidRDefault="00AF64E2" w:rsidP="00BC5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54"/>
                    <w:jc w:val="both"/>
                    <w:rPr>
                      <w:rFonts w:ascii="Times New Roman" w:hAnsi="Times New Roman" w:cs="Times New Roman"/>
                      <w:sz w:val="26"/>
                      <w:szCs w:val="26"/>
                    </w:rPr>
                  </w:pPr>
                  <w:r w:rsidRPr="00773D6D">
                    <w:rPr>
                      <w:rFonts w:ascii="Times New Roman" w:hAnsi="Times New Roman" w:cs="Times New Roman"/>
                      <w:sz w:val="26"/>
                      <w:szCs w:val="26"/>
                    </w:rPr>
                    <w:t>- Дети из районов Крайнего Севера и приравненных к ним местностей;</w:t>
                  </w:r>
                </w:p>
                <w:p w:rsidR="00AF64E2" w:rsidRPr="00773D6D" w:rsidRDefault="00AF64E2" w:rsidP="00BC5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54"/>
                    <w:jc w:val="both"/>
                    <w:rPr>
                      <w:rFonts w:ascii="Times New Roman" w:hAnsi="Times New Roman" w:cs="Times New Roman"/>
                      <w:sz w:val="26"/>
                      <w:szCs w:val="26"/>
                    </w:rPr>
                  </w:pPr>
                  <w:r w:rsidRPr="00773D6D">
                    <w:rPr>
                      <w:rFonts w:ascii="Times New Roman" w:hAnsi="Times New Roman" w:cs="Times New Roman"/>
                      <w:sz w:val="26"/>
                      <w:szCs w:val="26"/>
                    </w:rPr>
                    <w:t xml:space="preserve"> - Дети, находящиеся в трудной жизненной ситуации;</w:t>
                  </w:r>
                </w:p>
                <w:p w:rsidR="00AF64E2" w:rsidRPr="00773D6D" w:rsidRDefault="00AF64E2" w:rsidP="00BC5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54"/>
                    <w:jc w:val="both"/>
                    <w:rPr>
                      <w:rFonts w:ascii="Times New Roman" w:hAnsi="Times New Roman" w:cs="Times New Roman"/>
                      <w:sz w:val="26"/>
                      <w:szCs w:val="26"/>
                    </w:rPr>
                  </w:pPr>
                  <w:r w:rsidRPr="00773D6D">
                    <w:rPr>
                      <w:rFonts w:ascii="Times New Roman" w:hAnsi="Times New Roman" w:cs="Times New Roman"/>
                      <w:sz w:val="26"/>
                      <w:szCs w:val="26"/>
                    </w:rPr>
                    <w:t>- Дети из многодетных семей;</w:t>
                  </w:r>
                </w:p>
                <w:p w:rsidR="00AF64E2" w:rsidRPr="00773D6D" w:rsidRDefault="00AF64E2" w:rsidP="00BC5E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sz w:val="26"/>
                      <w:szCs w:val="26"/>
                    </w:rPr>
                  </w:pPr>
                  <w:r w:rsidRPr="00773D6D">
                    <w:rPr>
                      <w:rFonts w:ascii="Times New Roman" w:hAnsi="Times New Roman" w:cs="Times New Roman"/>
                      <w:sz w:val="26"/>
                      <w:szCs w:val="26"/>
                    </w:rPr>
                    <w:t xml:space="preserve">   - Дети из малоимущих семей;</w:t>
                  </w:r>
                </w:p>
                <w:p w:rsidR="00AF64E2" w:rsidRPr="00773D6D" w:rsidRDefault="00AF64E2"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p>
                <w:p w:rsidR="00AF64E2" w:rsidRPr="00773D6D" w:rsidRDefault="00AF64E2" w:rsidP="00BC5EF7">
                  <w:pPr>
                    <w:pBdr>
                      <w:top w:val="single" w:sz="4" w:space="1" w:color="auto"/>
                      <w:left w:val="single" w:sz="4" w:space="4" w:color="auto"/>
                      <w:bottom w:val="single" w:sz="4" w:space="1" w:color="auto"/>
                      <w:right w:val="single" w:sz="4" w:space="4" w:color="auto"/>
                    </w:pBdr>
                    <w:spacing w:after="0" w:line="240" w:lineRule="auto"/>
                    <w:ind w:right="80"/>
                    <w:rPr>
                      <w:rFonts w:ascii="Times New Roman" w:hAnsi="Times New Roman" w:cs="Times New Roman"/>
                      <w:color w:val="000000"/>
                      <w:sz w:val="26"/>
                      <w:szCs w:val="26"/>
                    </w:rPr>
                  </w:pPr>
                  <w:r w:rsidRPr="00773D6D">
                    <w:rPr>
                      <w:rFonts w:ascii="Times New Roman" w:hAnsi="Times New Roman" w:cs="Times New Roman"/>
                      <w:color w:val="000000"/>
                      <w:sz w:val="26"/>
                      <w:szCs w:val="26"/>
                    </w:rPr>
                    <w:t xml:space="preserve"> Ежемесячная доплата к пенсии по случаю потери кормильца детям погибших (умерших) военнослужащих, сотрудников органов внутренних дел</w:t>
                  </w:r>
                </w:p>
                <w:p w:rsidR="00AF64E2" w:rsidRPr="00773D6D" w:rsidRDefault="00AF64E2"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Приобретение новогодних подарков для детей-инвалидов и детей из семей, в которых оба родителя (лица, их заменяющие) - инвалиды, или неполных семей, в которых родитель (лицо, его заменяющее) - инвалид</w:t>
                  </w:r>
                </w:p>
              </w:tc>
            </w:tr>
            <w:tr w:rsidR="00AF64E2" w:rsidRPr="00773D6D" w:rsidTr="00BC5EF7">
              <w:trPr>
                <w:trHeight w:val="2683"/>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64E2" w:rsidRPr="00773D6D" w:rsidRDefault="00AF64E2" w:rsidP="005A3884">
                  <w:pPr>
                    <w:rPr>
                      <w:rFonts w:ascii="Times New Roman" w:hAnsi="Times New Roman" w:cs="Times New Roman"/>
                      <w:color w:val="000000"/>
                      <w:sz w:val="26"/>
                      <w:szCs w:val="26"/>
                    </w:rPr>
                  </w:pPr>
                  <w:r w:rsidRPr="00773D6D">
                    <w:rPr>
                      <w:rFonts w:ascii="Times New Roman" w:hAnsi="Times New Roman" w:cs="Times New Roman"/>
                      <w:color w:val="000000"/>
                      <w:sz w:val="26"/>
                      <w:szCs w:val="26"/>
                    </w:rPr>
                    <w:lastRenderedPageBreak/>
                    <w:t>5.14</w:t>
                  </w:r>
                </w:p>
              </w:tc>
              <w:tc>
                <w:tcPr>
                  <w:tcW w:w="8584" w:type="dxa"/>
                  <w:tcBorders>
                    <w:top w:val="single" w:sz="4" w:space="0" w:color="auto"/>
                    <w:left w:val="nil"/>
                    <w:bottom w:val="single" w:sz="4" w:space="0" w:color="auto"/>
                    <w:right w:val="single" w:sz="4" w:space="0" w:color="auto"/>
                  </w:tcBorders>
                  <w:shd w:val="clear" w:color="000000" w:fill="FFFFFF"/>
                  <w:hideMark/>
                </w:tcPr>
                <w:p w:rsidR="00AF64E2" w:rsidRPr="00773D6D" w:rsidRDefault="00AF64E2" w:rsidP="00BC5EF7">
                  <w:pPr>
                    <w:spacing w:after="0" w:line="240" w:lineRule="auto"/>
                    <w:rPr>
                      <w:rFonts w:ascii="Times New Roman" w:hAnsi="Times New Roman" w:cs="Times New Roman"/>
                      <w:color w:val="000000"/>
                      <w:sz w:val="26"/>
                      <w:szCs w:val="26"/>
                    </w:rPr>
                  </w:pPr>
                  <w:r w:rsidRPr="00773D6D">
                    <w:rPr>
                      <w:rFonts w:ascii="Times New Roman" w:hAnsi="Times New Roman" w:cs="Times New Roman"/>
                      <w:color w:val="000000"/>
                      <w:sz w:val="26"/>
                      <w:szCs w:val="26"/>
                    </w:rPr>
                    <w:t xml:space="preserve">Родители (опекуны, приемные родители), совместно проживающие с ребенком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в семьях, среднедушевой доход которых не превышает величину прожиточного минимума на душу населения  из числа: </w:t>
                  </w:r>
                </w:p>
                <w:p w:rsidR="00AF64E2" w:rsidRPr="00773D6D" w:rsidRDefault="00AF64E2" w:rsidP="00BC5EF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73D6D">
                    <w:rPr>
                      <w:rFonts w:ascii="Times New Roman" w:eastAsiaTheme="minorHAnsi" w:hAnsi="Times New Roman" w:cs="Times New Roman"/>
                      <w:sz w:val="26"/>
                      <w:szCs w:val="26"/>
                      <w:lang w:eastAsia="en-US"/>
                    </w:rPr>
                    <w:t xml:space="preserve">-  многодетных  семей, </w:t>
                  </w:r>
                </w:p>
                <w:p w:rsidR="00AF64E2" w:rsidRPr="00773D6D" w:rsidRDefault="00AF64E2" w:rsidP="00BC5EF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73D6D">
                    <w:rPr>
                      <w:rFonts w:ascii="Times New Roman" w:eastAsiaTheme="minorHAnsi" w:hAnsi="Times New Roman" w:cs="Times New Roman"/>
                      <w:sz w:val="26"/>
                      <w:szCs w:val="26"/>
                      <w:lang w:eastAsia="en-US"/>
                    </w:rPr>
                    <w:t xml:space="preserve">-  студенческих  семей, </w:t>
                  </w:r>
                </w:p>
                <w:p w:rsidR="00AF64E2" w:rsidRPr="00773D6D" w:rsidRDefault="00AF64E2" w:rsidP="00241AE1">
                  <w:pPr>
                    <w:autoSpaceDE w:val="0"/>
                    <w:autoSpaceDN w:val="0"/>
                    <w:adjustRightInd w:val="0"/>
                    <w:spacing w:after="0" w:line="240" w:lineRule="auto"/>
                    <w:jc w:val="both"/>
                    <w:rPr>
                      <w:rFonts w:ascii="Times New Roman" w:hAnsi="Times New Roman" w:cs="Times New Roman"/>
                      <w:color w:val="000000"/>
                      <w:sz w:val="26"/>
                      <w:szCs w:val="26"/>
                    </w:rPr>
                  </w:pPr>
                  <w:r w:rsidRPr="00773D6D">
                    <w:rPr>
                      <w:rFonts w:ascii="Times New Roman" w:eastAsiaTheme="minorHAnsi" w:hAnsi="Times New Roman" w:cs="Times New Roman"/>
                      <w:sz w:val="26"/>
                      <w:szCs w:val="26"/>
                      <w:lang w:eastAsia="en-US"/>
                    </w:rPr>
                    <w:t>-  одиноких матерей</w:t>
                  </w:r>
                </w:p>
              </w:tc>
            </w:tr>
            <w:tr w:rsidR="00AF64E2" w:rsidRPr="00773D6D" w:rsidTr="00857251">
              <w:trPr>
                <w:trHeight w:val="1974"/>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64E2" w:rsidRPr="00773D6D" w:rsidRDefault="00AF64E2" w:rsidP="00665B69">
                  <w:pPr>
                    <w:rPr>
                      <w:rFonts w:ascii="Times New Roman" w:hAnsi="Times New Roman" w:cs="Times New Roman"/>
                      <w:color w:val="000000"/>
                      <w:sz w:val="26"/>
                      <w:szCs w:val="26"/>
                    </w:rPr>
                  </w:pPr>
                  <w:r w:rsidRPr="00773D6D">
                    <w:rPr>
                      <w:rFonts w:ascii="Times New Roman" w:hAnsi="Times New Roman" w:cs="Times New Roman"/>
                      <w:color w:val="000000"/>
                      <w:sz w:val="26"/>
                      <w:szCs w:val="26"/>
                    </w:rPr>
                    <w:t>5.15</w:t>
                  </w:r>
                </w:p>
              </w:tc>
              <w:tc>
                <w:tcPr>
                  <w:tcW w:w="8584" w:type="dxa"/>
                  <w:tcBorders>
                    <w:top w:val="single" w:sz="4" w:space="0" w:color="auto"/>
                    <w:left w:val="nil"/>
                    <w:bottom w:val="single" w:sz="4" w:space="0" w:color="auto"/>
                    <w:right w:val="single" w:sz="4" w:space="0" w:color="auto"/>
                  </w:tcBorders>
                  <w:shd w:val="clear" w:color="000000" w:fill="FFFFFF"/>
                  <w:hideMark/>
                </w:tcPr>
                <w:p w:rsidR="00AF64E2" w:rsidRPr="00773D6D" w:rsidRDefault="00AF64E2" w:rsidP="00BC5EF7">
                  <w:pPr>
                    <w:spacing w:line="240" w:lineRule="auto"/>
                    <w:rPr>
                      <w:rFonts w:ascii="Times New Roman" w:hAnsi="Times New Roman" w:cs="Times New Roman"/>
                      <w:color w:val="000000"/>
                      <w:sz w:val="26"/>
                      <w:szCs w:val="26"/>
                    </w:rPr>
                  </w:pPr>
                  <w:proofErr w:type="gramStart"/>
                  <w:r w:rsidRPr="00773D6D">
                    <w:rPr>
                      <w:rFonts w:ascii="Times New Roman" w:hAnsi="Times New Roman" w:cs="Times New Roman"/>
                      <w:color w:val="000000"/>
                      <w:sz w:val="26"/>
                      <w:szCs w:val="26"/>
                    </w:rPr>
                    <w:t>Выдача сертификата на краевой материнский (семейный) капитал при рождении 3-го (последующего ребенка), имеющего гражданство Российской Федерации, у следующих граждан:</w:t>
                  </w:r>
                  <w:r w:rsidRPr="00773D6D">
                    <w:rPr>
                      <w:rFonts w:ascii="Times New Roman" w:hAnsi="Times New Roman" w:cs="Times New Roman"/>
                      <w:color w:val="000000"/>
                      <w:sz w:val="26"/>
                      <w:szCs w:val="26"/>
                    </w:rPr>
                    <w:br/>
                    <w:t>а) женщин, родивших (усыновивших) третьего ребенка или последующих детей начиная с 1 июля 2011 года;</w:t>
                  </w:r>
                  <w:r w:rsidRPr="00773D6D">
                    <w:rPr>
                      <w:rFonts w:ascii="Times New Roman" w:hAnsi="Times New Roman" w:cs="Times New Roman"/>
                      <w:color w:val="000000"/>
                      <w:sz w:val="26"/>
                      <w:szCs w:val="26"/>
                    </w:rPr>
                    <w:br/>
                    <w:t>б)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июля 2011 года.</w:t>
                  </w:r>
                  <w:proofErr w:type="gramEnd"/>
                </w:p>
              </w:tc>
            </w:tr>
            <w:tr w:rsidR="00AF64E2" w:rsidRPr="00773D6D" w:rsidTr="00241AE1">
              <w:trPr>
                <w:trHeight w:val="773"/>
              </w:trPr>
              <w:tc>
                <w:tcPr>
                  <w:tcW w:w="9258" w:type="dxa"/>
                  <w:gridSpan w:val="3"/>
                  <w:tcBorders>
                    <w:top w:val="nil"/>
                    <w:left w:val="single" w:sz="4" w:space="0" w:color="auto"/>
                    <w:bottom w:val="single" w:sz="4" w:space="0" w:color="auto"/>
                    <w:right w:val="single" w:sz="4" w:space="0" w:color="auto"/>
                  </w:tcBorders>
                  <w:shd w:val="clear" w:color="000000" w:fill="FFFFFF"/>
                  <w:vAlign w:val="bottom"/>
                  <w:hideMark/>
                </w:tcPr>
                <w:p w:rsidR="00AF64E2" w:rsidRPr="00773D6D" w:rsidRDefault="00AF64E2" w:rsidP="00BC5EF7">
                  <w:pPr>
                    <w:spacing w:line="240" w:lineRule="auto"/>
                    <w:rPr>
                      <w:rFonts w:ascii="Times New Roman" w:eastAsia="Times New Roman" w:hAnsi="Times New Roman" w:cs="Times New Roman"/>
                      <w:b/>
                      <w:bCs/>
                      <w:color w:val="000000"/>
                      <w:sz w:val="26"/>
                      <w:szCs w:val="26"/>
                    </w:rPr>
                  </w:pPr>
                  <w:r w:rsidRPr="00773D6D">
                    <w:rPr>
                      <w:rFonts w:ascii="Times New Roman" w:eastAsia="Times New Roman" w:hAnsi="Times New Roman" w:cs="Times New Roman"/>
                      <w:b/>
                      <w:bCs/>
                      <w:color w:val="000000"/>
                      <w:sz w:val="26"/>
                      <w:szCs w:val="26"/>
                    </w:rPr>
                    <w:t>6. Назначение компенсации расходов отдельным категориям граждан при выезде за пределы Таймырского Долгано-Ненецкого муниципального района: </w:t>
                  </w:r>
                </w:p>
              </w:tc>
            </w:tr>
            <w:tr w:rsidR="00AF64E2" w:rsidRPr="00773D6D" w:rsidTr="00241AE1">
              <w:trPr>
                <w:trHeight w:val="2362"/>
              </w:trPr>
              <w:tc>
                <w:tcPr>
                  <w:tcW w:w="6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64E2" w:rsidRPr="00773D6D" w:rsidRDefault="00AF64E2" w:rsidP="005A3884">
                  <w:pPr>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6.1</w:t>
                  </w:r>
                </w:p>
              </w:tc>
              <w:tc>
                <w:tcPr>
                  <w:tcW w:w="8584" w:type="dxa"/>
                  <w:tcBorders>
                    <w:top w:val="single" w:sz="4" w:space="0" w:color="auto"/>
                    <w:left w:val="nil"/>
                    <w:bottom w:val="single" w:sz="4" w:space="0" w:color="auto"/>
                    <w:right w:val="single" w:sz="4" w:space="0" w:color="auto"/>
                  </w:tcBorders>
                  <w:shd w:val="clear" w:color="000000" w:fill="FFFFFF"/>
                  <w:hideMark/>
                </w:tcPr>
                <w:p w:rsidR="00AF64E2" w:rsidRPr="00773D6D" w:rsidRDefault="00AF64E2" w:rsidP="00BC5EF7">
                  <w:pPr>
                    <w:spacing w:line="240" w:lineRule="auto"/>
                    <w:ind w:left="-108"/>
                    <w:rPr>
                      <w:rFonts w:ascii="Times New Roman" w:eastAsia="Times New Roman" w:hAnsi="Times New Roman" w:cs="Times New Roman"/>
                      <w:color w:val="000000"/>
                      <w:sz w:val="26"/>
                      <w:szCs w:val="26"/>
                    </w:rPr>
                  </w:pPr>
                  <w:proofErr w:type="gramStart"/>
                  <w:r w:rsidRPr="00773D6D">
                    <w:rPr>
                      <w:rFonts w:ascii="Times New Roman" w:eastAsia="Times New Roman" w:hAnsi="Times New Roman" w:cs="Times New Roman"/>
                      <w:color w:val="000000"/>
                      <w:sz w:val="26"/>
                      <w:szCs w:val="26"/>
                    </w:rPr>
                    <w:t>Неработающим пенсионерам, являющимся получателями трудовых пенсий по старости и по инвалидности, проживающим в районах Крайнего Севера и приравненных к ним местностях, компенсируются расходы по стоимости провоза багажа не свыше пяти тонн на семью по фактическим расходам, но не свыше тарифов, предусмотренных для перевозок железнодорожным транспортом, а при его отсутствии - водным и автомобильным транспортом (кроме такси), в случае переезда к новому</w:t>
                  </w:r>
                  <w:proofErr w:type="gramEnd"/>
                  <w:r w:rsidRPr="00773D6D">
                    <w:rPr>
                      <w:rFonts w:ascii="Times New Roman" w:eastAsia="Times New Roman" w:hAnsi="Times New Roman" w:cs="Times New Roman"/>
                      <w:color w:val="000000"/>
                      <w:sz w:val="26"/>
                      <w:szCs w:val="26"/>
                    </w:rPr>
                    <w:t xml:space="preserve"> месту жительства в другую местность в пределах Российской Федерации.</w:t>
                  </w:r>
                </w:p>
              </w:tc>
            </w:tr>
            <w:tr w:rsidR="00241AE1" w:rsidRPr="00773D6D" w:rsidTr="009F0E35">
              <w:trPr>
                <w:trHeight w:val="114"/>
              </w:trPr>
              <w:tc>
                <w:tcPr>
                  <w:tcW w:w="9258" w:type="dxa"/>
                  <w:gridSpan w:val="3"/>
                  <w:tcBorders>
                    <w:top w:val="nil"/>
                    <w:left w:val="single" w:sz="4" w:space="0" w:color="auto"/>
                    <w:bottom w:val="single" w:sz="4" w:space="0" w:color="auto"/>
                    <w:right w:val="single" w:sz="4" w:space="0" w:color="auto"/>
                  </w:tcBorders>
                  <w:shd w:val="clear" w:color="000000" w:fill="FFFFFF"/>
                  <w:vAlign w:val="bottom"/>
                  <w:hideMark/>
                </w:tcPr>
                <w:p w:rsidR="00241AE1" w:rsidRPr="00773D6D" w:rsidRDefault="00241AE1" w:rsidP="00665B69">
                  <w:pPr>
                    <w:rPr>
                      <w:rFonts w:ascii="Times New Roman" w:eastAsia="Times New Roman" w:hAnsi="Times New Roman" w:cs="Times New Roman"/>
                      <w:b/>
                      <w:bCs/>
                      <w:color w:val="000000"/>
                      <w:sz w:val="26"/>
                      <w:szCs w:val="26"/>
                    </w:rPr>
                  </w:pPr>
                  <w:r w:rsidRPr="00773D6D">
                    <w:rPr>
                      <w:rFonts w:ascii="Times New Roman" w:eastAsia="Times New Roman" w:hAnsi="Times New Roman" w:cs="Times New Roman"/>
                      <w:b/>
                      <w:bCs/>
                      <w:color w:val="000000"/>
                      <w:sz w:val="26"/>
                      <w:szCs w:val="26"/>
                    </w:rPr>
                    <w:t>7. Предоставление мер социальной поддержки: </w:t>
                  </w:r>
                </w:p>
              </w:tc>
            </w:tr>
            <w:tr w:rsidR="00241AE1" w:rsidRPr="00773D6D" w:rsidTr="008B489B">
              <w:trPr>
                <w:trHeight w:val="109"/>
              </w:trPr>
              <w:tc>
                <w:tcPr>
                  <w:tcW w:w="611" w:type="dxa"/>
                  <w:tcBorders>
                    <w:top w:val="nil"/>
                    <w:left w:val="single" w:sz="4" w:space="0" w:color="auto"/>
                    <w:bottom w:val="single" w:sz="4" w:space="0" w:color="auto"/>
                    <w:right w:val="single" w:sz="4" w:space="0" w:color="auto"/>
                  </w:tcBorders>
                  <w:shd w:val="clear" w:color="000000" w:fill="FFFFFF"/>
                  <w:hideMark/>
                </w:tcPr>
                <w:p w:rsidR="00241AE1" w:rsidRPr="00773D6D" w:rsidRDefault="00241AE1" w:rsidP="00233C13">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7.1</w:t>
                  </w: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7.2</w:t>
                  </w: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7.3</w:t>
                  </w: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7.4</w:t>
                  </w: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7.5</w:t>
                  </w: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7.6</w:t>
                  </w: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7.7</w:t>
                  </w: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p>
                <w:p w:rsidR="00241AE1" w:rsidRPr="00773D6D" w:rsidRDefault="00241AE1" w:rsidP="00233C13">
                  <w:pPr>
                    <w:spacing w:after="0" w:line="240" w:lineRule="auto"/>
                    <w:rPr>
                      <w:rFonts w:ascii="Times New Roman" w:eastAsia="Times New Roman" w:hAnsi="Times New Roman" w:cs="Times New Roman"/>
                      <w:color w:val="000000"/>
                      <w:sz w:val="26"/>
                      <w:szCs w:val="26"/>
                    </w:rPr>
                  </w:pPr>
                  <w:r w:rsidRPr="00773D6D">
                    <w:rPr>
                      <w:rFonts w:ascii="Times New Roman" w:eastAsia="Times New Roman" w:hAnsi="Times New Roman" w:cs="Times New Roman"/>
                      <w:color w:val="000000"/>
                      <w:sz w:val="26"/>
                      <w:szCs w:val="26"/>
                    </w:rPr>
                    <w:t>7.8</w:t>
                  </w:r>
                </w:p>
              </w:tc>
              <w:tc>
                <w:tcPr>
                  <w:tcW w:w="8647" w:type="dxa"/>
                  <w:gridSpan w:val="2"/>
                  <w:tcBorders>
                    <w:top w:val="nil"/>
                    <w:left w:val="single" w:sz="4" w:space="0" w:color="auto"/>
                    <w:bottom w:val="single" w:sz="4" w:space="0" w:color="auto"/>
                    <w:right w:val="single" w:sz="4" w:space="0" w:color="auto"/>
                  </w:tcBorders>
                  <w:shd w:val="clear" w:color="000000" w:fill="FFFFFF"/>
                </w:tcPr>
                <w:p w:rsidR="00241AE1" w:rsidRPr="00773D6D" w:rsidRDefault="00241AE1" w:rsidP="00233C13">
                  <w:pPr>
                    <w:spacing w:after="0" w:line="240" w:lineRule="auto"/>
                    <w:ind w:left="113" w:firstLine="142"/>
                    <w:jc w:val="both"/>
                    <w:rPr>
                      <w:rFonts w:ascii="Times New Roman" w:eastAsia="Times New Roman" w:hAnsi="Times New Roman" w:cs="Times New Roman"/>
                      <w:sz w:val="26"/>
                      <w:szCs w:val="26"/>
                    </w:rPr>
                  </w:pPr>
                  <w:r w:rsidRPr="00773D6D">
                    <w:rPr>
                      <w:rFonts w:ascii="Times New Roman" w:eastAsia="Times New Roman" w:hAnsi="Times New Roman" w:cs="Times New Roman"/>
                      <w:color w:val="000000"/>
                      <w:sz w:val="26"/>
                      <w:szCs w:val="26"/>
                    </w:rPr>
                    <w:lastRenderedPageBreak/>
                    <w:t xml:space="preserve">Предоставление ежемесячных денежных выплат гражданам, удостоенным Почетного звания </w:t>
                  </w:r>
                  <w:r w:rsidRPr="00773D6D">
                    <w:rPr>
                      <w:rFonts w:ascii="Times New Roman" w:eastAsia="Times New Roman" w:hAnsi="Times New Roman" w:cs="Times New Roman"/>
                      <w:sz w:val="26"/>
                      <w:szCs w:val="26"/>
                    </w:rPr>
                    <w:t>Таймырского Долгано-Ненецкого муниципального района  "Почетный гражданин Таймыра"</w:t>
                  </w:r>
                </w:p>
                <w:p w:rsidR="00241AE1" w:rsidRPr="00773D6D" w:rsidRDefault="00241AE1" w:rsidP="00233C13">
                  <w:pPr>
                    <w:spacing w:after="0" w:line="240" w:lineRule="auto"/>
                    <w:ind w:left="113" w:firstLine="142"/>
                    <w:jc w:val="both"/>
                    <w:rPr>
                      <w:rFonts w:ascii="Times New Roman" w:eastAsia="Times New Roman" w:hAnsi="Times New Roman" w:cs="Times New Roman"/>
                      <w:sz w:val="26"/>
                      <w:szCs w:val="26"/>
                    </w:rPr>
                  </w:pPr>
                  <w:r w:rsidRPr="00773D6D">
                    <w:rPr>
                      <w:rFonts w:ascii="Times New Roman" w:eastAsia="Times New Roman" w:hAnsi="Times New Roman" w:cs="Times New Roman"/>
                      <w:sz w:val="26"/>
                      <w:szCs w:val="26"/>
                    </w:rPr>
                    <w:t>Предоставление пенсии за выслугу лет муниципальным служащим.</w:t>
                  </w:r>
                </w:p>
                <w:p w:rsidR="00241AE1" w:rsidRPr="00773D6D" w:rsidRDefault="00241AE1" w:rsidP="00233C13">
                  <w:pPr>
                    <w:spacing w:after="0" w:line="240" w:lineRule="auto"/>
                    <w:ind w:left="113" w:firstLine="142"/>
                    <w:jc w:val="both"/>
                    <w:rPr>
                      <w:rFonts w:ascii="Times New Roman" w:eastAsia="Times New Roman" w:hAnsi="Times New Roman" w:cs="Times New Roman"/>
                      <w:sz w:val="26"/>
                      <w:szCs w:val="26"/>
                    </w:rPr>
                  </w:pPr>
                  <w:r w:rsidRPr="00773D6D">
                    <w:rPr>
                      <w:rFonts w:ascii="Times New Roman" w:hAnsi="Times New Roman" w:cs="Times New Roman"/>
                      <w:sz w:val="26"/>
                      <w:szCs w:val="26"/>
                    </w:rPr>
                    <w:t xml:space="preserve">Оплата неработающим пенсионерам, имеющим доход ниже двукратного размера величины прожиточного минимума, установленного для соответствующей группы территорий края для соответствующей социально-демографической группы населения, изготовления стоматологических протезов (кроме расходов на оплату стоимости драгоценных металлов и металлокерамики). </w:t>
                  </w:r>
                </w:p>
                <w:p w:rsidR="00241AE1" w:rsidRPr="00773D6D" w:rsidRDefault="00241AE1" w:rsidP="00233C13">
                  <w:pPr>
                    <w:spacing w:after="0" w:line="240" w:lineRule="auto"/>
                    <w:ind w:left="113" w:firstLine="142"/>
                    <w:jc w:val="both"/>
                    <w:rPr>
                      <w:rFonts w:ascii="Times New Roman" w:hAnsi="Times New Roman" w:cs="Times New Roman"/>
                      <w:sz w:val="26"/>
                      <w:szCs w:val="26"/>
                    </w:rPr>
                  </w:pPr>
                  <w:r w:rsidRPr="00773D6D">
                    <w:rPr>
                      <w:rFonts w:ascii="Times New Roman" w:hAnsi="Times New Roman" w:cs="Times New Roman"/>
                      <w:sz w:val="26"/>
                      <w:szCs w:val="26"/>
                    </w:rPr>
                    <w:t>Организация проведения мероприятий для неработающих пенсионеров в честь Дня пожилого человека, Дня инвалидов, Дня памяти жертв политических репрессий, Дня Победы.</w:t>
                  </w:r>
                </w:p>
                <w:p w:rsidR="00241AE1" w:rsidRPr="00773D6D" w:rsidRDefault="00241AE1" w:rsidP="00233C13">
                  <w:pPr>
                    <w:spacing w:after="0" w:line="240" w:lineRule="auto"/>
                    <w:ind w:left="113" w:firstLine="142"/>
                    <w:jc w:val="both"/>
                    <w:rPr>
                      <w:rFonts w:ascii="Times New Roman" w:eastAsia="Times New Roman" w:hAnsi="Times New Roman" w:cs="Times New Roman"/>
                      <w:sz w:val="26"/>
                      <w:szCs w:val="26"/>
                    </w:rPr>
                  </w:pPr>
                  <w:r w:rsidRPr="00773D6D">
                    <w:rPr>
                      <w:rFonts w:ascii="Times New Roman" w:eastAsia="Times New Roman" w:hAnsi="Times New Roman" w:cs="Times New Roman"/>
                      <w:sz w:val="26"/>
                      <w:szCs w:val="26"/>
                    </w:rPr>
                    <w:t>Предоставление, доставку и пересылку денежных компенсационных выплат работникам расположенных на территории муниципального района учреждений.</w:t>
                  </w:r>
                </w:p>
                <w:p w:rsidR="00241AE1" w:rsidRPr="00773D6D" w:rsidRDefault="00241AE1" w:rsidP="00233C13">
                  <w:pPr>
                    <w:spacing w:after="0" w:line="240" w:lineRule="auto"/>
                    <w:ind w:left="113" w:firstLine="142"/>
                    <w:jc w:val="both"/>
                    <w:rPr>
                      <w:rFonts w:ascii="Times New Roman" w:eastAsia="Times New Roman" w:hAnsi="Times New Roman" w:cs="Times New Roman"/>
                      <w:sz w:val="26"/>
                      <w:szCs w:val="26"/>
                    </w:rPr>
                  </w:pPr>
                  <w:r w:rsidRPr="00773D6D">
                    <w:rPr>
                      <w:rFonts w:ascii="Times New Roman" w:eastAsia="Times New Roman" w:hAnsi="Times New Roman" w:cs="Times New Roman"/>
                      <w:sz w:val="26"/>
                      <w:szCs w:val="26"/>
                    </w:rPr>
                    <w:t xml:space="preserve">Предоставление, доставку и пересылку компенсационных выплат </w:t>
                  </w:r>
                  <w:r w:rsidRPr="00773D6D">
                    <w:rPr>
                      <w:rFonts w:ascii="Times New Roman" w:eastAsia="Times New Roman" w:hAnsi="Times New Roman" w:cs="Times New Roman"/>
                      <w:sz w:val="26"/>
                      <w:szCs w:val="26"/>
                    </w:rPr>
                    <w:lastRenderedPageBreak/>
                    <w:t>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w:t>
                  </w:r>
                </w:p>
                <w:p w:rsidR="00241AE1" w:rsidRPr="00773D6D" w:rsidRDefault="00241AE1" w:rsidP="00233C13">
                  <w:pPr>
                    <w:spacing w:after="0" w:line="240" w:lineRule="auto"/>
                    <w:ind w:left="113" w:firstLine="142"/>
                    <w:jc w:val="both"/>
                    <w:rPr>
                      <w:rFonts w:ascii="Times New Roman" w:eastAsia="Times New Roman" w:hAnsi="Times New Roman" w:cs="Times New Roman"/>
                      <w:sz w:val="26"/>
                      <w:szCs w:val="26"/>
                    </w:rPr>
                  </w:pPr>
                  <w:r w:rsidRPr="00773D6D">
                    <w:rPr>
                      <w:rFonts w:ascii="Times New Roman" w:hAnsi="Times New Roman" w:cs="Times New Roman"/>
                      <w:color w:val="000000"/>
                      <w:sz w:val="26"/>
                      <w:szCs w:val="26"/>
                    </w:rPr>
                    <w:t>Компенсация части родительской платы за присмотр и уход за детьми в государственных и муниципальных образовательных организациях.</w:t>
                  </w:r>
                </w:p>
                <w:p w:rsidR="00241AE1" w:rsidRPr="00773D6D" w:rsidRDefault="00241AE1" w:rsidP="00233C13">
                  <w:pPr>
                    <w:spacing w:after="0" w:line="240" w:lineRule="auto"/>
                    <w:ind w:left="113" w:firstLine="142"/>
                    <w:jc w:val="both"/>
                    <w:rPr>
                      <w:rFonts w:ascii="Times New Roman" w:eastAsia="Times New Roman" w:hAnsi="Times New Roman" w:cs="Times New Roman"/>
                      <w:sz w:val="26"/>
                      <w:szCs w:val="26"/>
                    </w:rPr>
                  </w:pPr>
                  <w:r w:rsidRPr="00773D6D">
                    <w:rPr>
                      <w:rFonts w:ascii="Times New Roman" w:hAnsi="Times New Roman" w:cs="Times New Roman"/>
                      <w:color w:val="000000"/>
                      <w:sz w:val="26"/>
                      <w:szCs w:val="26"/>
                    </w:rPr>
                    <w:t>Социальная выплата (компенсация) на оплату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и находящихся на территории муниципального района.</w:t>
                  </w:r>
                </w:p>
                <w:p w:rsidR="00241AE1" w:rsidRPr="00773D6D" w:rsidRDefault="00241AE1" w:rsidP="00233C13">
                  <w:pPr>
                    <w:spacing w:after="0" w:line="240" w:lineRule="auto"/>
                    <w:ind w:left="113" w:firstLine="142"/>
                    <w:jc w:val="both"/>
                    <w:rPr>
                      <w:rFonts w:ascii="Times New Roman" w:eastAsia="Times New Roman" w:hAnsi="Times New Roman" w:cs="Times New Roman"/>
                      <w:sz w:val="26"/>
                      <w:szCs w:val="26"/>
                    </w:rPr>
                  </w:pPr>
                  <w:r w:rsidRPr="00773D6D">
                    <w:rPr>
                      <w:rFonts w:ascii="Times New Roman" w:eastAsia="Times New Roman" w:hAnsi="Times New Roman" w:cs="Times New Roman"/>
                      <w:color w:val="000000"/>
                      <w:sz w:val="26"/>
                      <w:szCs w:val="26"/>
                    </w:rPr>
                    <w:t>Предоставление компенсационных выплат лицам, ведущим традиционный образ жизни и (или) традиционную хозяйственную деятельность коренных малочисленных народов Таймыра.</w:t>
                  </w:r>
                </w:p>
                <w:p w:rsidR="00241AE1" w:rsidRPr="00773D6D" w:rsidRDefault="00241AE1" w:rsidP="00233C13">
                  <w:pPr>
                    <w:spacing w:after="0" w:line="240" w:lineRule="auto"/>
                    <w:ind w:left="113" w:firstLine="142"/>
                    <w:jc w:val="both"/>
                    <w:rPr>
                      <w:rFonts w:ascii="Times New Roman" w:eastAsia="Times New Roman" w:hAnsi="Times New Roman" w:cs="Times New Roman"/>
                      <w:sz w:val="26"/>
                      <w:szCs w:val="26"/>
                    </w:rPr>
                  </w:pPr>
                  <w:r w:rsidRPr="00773D6D">
                    <w:rPr>
                      <w:rFonts w:ascii="Times New Roman" w:hAnsi="Times New Roman" w:cs="Times New Roman"/>
                      <w:sz w:val="26"/>
                      <w:szCs w:val="26"/>
                    </w:rPr>
                    <w:t>Расходы на осуществление государственных полномочий по организации деятельности органов управления системой социальной защиты населения.</w:t>
                  </w:r>
                </w:p>
                <w:p w:rsidR="00241AE1" w:rsidRPr="00773D6D" w:rsidRDefault="00241AE1" w:rsidP="00233C13">
                  <w:pPr>
                    <w:spacing w:after="0" w:line="240" w:lineRule="auto"/>
                    <w:ind w:left="113" w:firstLine="142"/>
                    <w:jc w:val="both"/>
                    <w:rPr>
                      <w:rFonts w:ascii="Times New Roman" w:eastAsia="Times New Roman" w:hAnsi="Times New Roman" w:cs="Times New Roman"/>
                      <w:sz w:val="26"/>
                      <w:szCs w:val="26"/>
                    </w:rPr>
                  </w:pPr>
                  <w:r w:rsidRPr="00773D6D">
                    <w:rPr>
                      <w:rFonts w:ascii="Times New Roman" w:hAnsi="Times New Roman" w:cs="Times New Roman"/>
                      <w:sz w:val="26"/>
                      <w:szCs w:val="26"/>
                    </w:rPr>
                    <w:t xml:space="preserve"> Расходы на осуществление государственных полномочий по организации деятельности в сфере  социального обслуживания населения.</w:t>
                  </w:r>
                </w:p>
                <w:p w:rsidR="00241AE1" w:rsidRPr="00773D6D" w:rsidRDefault="00241AE1" w:rsidP="00233C13">
                  <w:pPr>
                    <w:spacing w:after="0" w:line="240" w:lineRule="auto"/>
                    <w:rPr>
                      <w:rFonts w:ascii="Times New Roman" w:eastAsia="Times New Roman" w:hAnsi="Times New Roman" w:cs="Times New Roman"/>
                      <w:color w:val="000000"/>
                      <w:sz w:val="26"/>
                      <w:szCs w:val="26"/>
                    </w:rPr>
                  </w:pPr>
                </w:p>
              </w:tc>
            </w:tr>
          </w:tbl>
          <w:p w:rsidR="00A1510E" w:rsidRPr="00773D6D" w:rsidRDefault="00A1510E" w:rsidP="00857251">
            <w:pPr>
              <w:pStyle w:val="a4"/>
              <w:spacing w:after="0" w:line="240" w:lineRule="auto"/>
              <w:ind w:left="49" w:firstLine="671"/>
              <w:jc w:val="both"/>
              <w:rPr>
                <w:rFonts w:ascii="Times New Roman" w:eastAsia="Times New Roman" w:hAnsi="Times New Roman" w:cs="Times New Roman"/>
                <w:color w:val="000000"/>
                <w:sz w:val="26"/>
                <w:szCs w:val="26"/>
              </w:rPr>
            </w:pPr>
          </w:p>
        </w:tc>
      </w:tr>
    </w:tbl>
    <w:p w:rsidR="00241AE1" w:rsidRDefault="00241AE1" w:rsidP="00BD11FC">
      <w:pPr>
        <w:pStyle w:val="a9"/>
        <w:spacing w:before="0" w:beforeAutospacing="0" w:after="0" w:afterAutospacing="0"/>
        <w:ind w:left="142" w:firstLine="567"/>
        <w:jc w:val="both"/>
        <w:rPr>
          <w:b/>
          <w:sz w:val="26"/>
          <w:szCs w:val="26"/>
        </w:rPr>
      </w:pPr>
    </w:p>
    <w:p w:rsidR="00BD11FC" w:rsidRPr="00773D6D" w:rsidRDefault="00BD11FC" w:rsidP="00BD11FC">
      <w:pPr>
        <w:pStyle w:val="a9"/>
        <w:spacing w:before="0" w:beforeAutospacing="0" w:after="0" w:afterAutospacing="0"/>
        <w:ind w:left="142" w:firstLine="567"/>
        <w:jc w:val="both"/>
        <w:rPr>
          <w:sz w:val="26"/>
          <w:szCs w:val="26"/>
        </w:rPr>
      </w:pPr>
      <w:r w:rsidRPr="00773D6D">
        <w:rPr>
          <w:b/>
          <w:sz w:val="26"/>
          <w:szCs w:val="26"/>
        </w:rPr>
        <w:t>Социальное обслуживание населения</w:t>
      </w:r>
      <w:r w:rsidRPr="00773D6D">
        <w:rPr>
          <w:sz w:val="26"/>
          <w:szCs w:val="26"/>
        </w:rPr>
        <w:t xml:space="preserve"> на территории муниципального района с 01.01.2017 осуществляется  муниципальным бюджетным учреждением социального обслуживания Таймырского Долгано-Ненецкого муниципального района  «Комплексный центр социального обслуживания населения «Таймырский»</w:t>
      </w:r>
    </w:p>
    <w:p w:rsidR="00BD11FC" w:rsidRPr="00773D6D" w:rsidRDefault="00BD11FC" w:rsidP="00BD11FC">
      <w:pPr>
        <w:pStyle w:val="ConsPlusNormal"/>
        <w:ind w:left="142" w:right="-284" w:firstLine="567"/>
        <w:jc w:val="both"/>
        <w:rPr>
          <w:rFonts w:ascii="Times New Roman" w:hAnsi="Times New Roman" w:cs="Times New Roman"/>
          <w:sz w:val="26"/>
          <w:szCs w:val="26"/>
        </w:rPr>
      </w:pPr>
      <w:proofErr w:type="gramStart"/>
      <w:r w:rsidRPr="00773D6D">
        <w:rPr>
          <w:rFonts w:ascii="Times New Roman" w:hAnsi="Times New Roman" w:cs="Times New Roman"/>
          <w:sz w:val="26"/>
          <w:szCs w:val="26"/>
        </w:rPr>
        <w:t>Финансовое обеспечение учреждения предусмотрено за счёт субвенций, передаваемых Таймырскому муниципальному району на осуществление государственных полномочий в сфере социальной поддержки и социального обслуживания населения</w:t>
      </w:r>
      <w:r w:rsidR="00BF2F35">
        <w:rPr>
          <w:rFonts w:ascii="Times New Roman" w:hAnsi="Times New Roman" w:cs="Times New Roman"/>
          <w:sz w:val="26"/>
          <w:szCs w:val="26"/>
        </w:rPr>
        <w:t>,</w:t>
      </w:r>
      <w:r w:rsidRPr="00773D6D">
        <w:rPr>
          <w:rFonts w:ascii="Times New Roman" w:hAnsi="Times New Roman" w:cs="Times New Roman"/>
          <w:sz w:val="26"/>
          <w:szCs w:val="26"/>
        </w:rPr>
        <w:t xml:space="preserve"> в соответствии с Законом Красноярского края от 09.12.2010 г.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p w:rsidR="00BD11FC" w:rsidRPr="00773D6D" w:rsidRDefault="00BD11FC" w:rsidP="00BD11FC">
      <w:pPr>
        <w:pStyle w:val="a7"/>
        <w:ind w:left="142" w:right="-342" w:firstLine="567"/>
        <w:rPr>
          <w:rFonts w:ascii="Times New Roman" w:hAnsi="Times New Roman" w:cs="Times New Roman"/>
          <w:b w:val="0"/>
          <w:sz w:val="26"/>
          <w:szCs w:val="26"/>
        </w:rPr>
      </w:pPr>
      <w:r w:rsidRPr="00773D6D">
        <w:rPr>
          <w:rFonts w:ascii="Times New Roman" w:hAnsi="Times New Roman" w:cs="Times New Roman"/>
          <w:b w:val="0"/>
          <w:sz w:val="26"/>
          <w:szCs w:val="26"/>
        </w:rPr>
        <w:t xml:space="preserve">Штатная численность работников учреждения  составляет 156 единиц.  </w:t>
      </w:r>
    </w:p>
    <w:p w:rsidR="00BD11FC" w:rsidRPr="00773D6D" w:rsidRDefault="00BD11FC" w:rsidP="00BD11FC">
      <w:pPr>
        <w:spacing w:after="0" w:line="240" w:lineRule="auto"/>
        <w:ind w:left="142" w:firstLine="567"/>
        <w:jc w:val="both"/>
        <w:rPr>
          <w:rFonts w:ascii="Times New Roman" w:hAnsi="Times New Roman" w:cs="Times New Roman"/>
          <w:sz w:val="26"/>
          <w:szCs w:val="26"/>
        </w:rPr>
      </w:pPr>
      <w:r w:rsidRPr="00773D6D">
        <w:rPr>
          <w:rFonts w:ascii="Times New Roman" w:hAnsi="Times New Roman" w:cs="Times New Roman"/>
          <w:sz w:val="26"/>
          <w:szCs w:val="26"/>
        </w:rPr>
        <w:t>Деятельность учреждения охватывает всю территорию большого Таймыра, сотрудники работают не только в городе, но и в 18-ти поселках района. В структуру учреждения входят 1 отдел и 8 отделений:</w:t>
      </w:r>
    </w:p>
    <w:p w:rsidR="00BD11FC" w:rsidRPr="00773D6D" w:rsidRDefault="00BD11FC" w:rsidP="00773D6D">
      <w:pPr>
        <w:spacing w:after="0" w:line="240" w:lineRule="auto"/>
        <w:ind w:firstLine="284"/>
        <w:jc w:val="both"/>
        <w:rPr>
          <w:rFonts w:ascii="Times New Roman" w:hAnsi="Times New Roman" w:cs="Times New Roman"/>
          <w:sz w:val="26"/>
          <w:szCs w:val="26"/>
        </w:rPr>
      </w:pPr>
      <w:r w:rsidRPr="00773D6D">
        <w:rPr>
          <w:rFonts w:ascii="Times New Roman" w:hAnsi="Times New Roman" w:cs="Times New Roman"/>
          <w:sz w:val="26"/>
          <w:szCs w:val="26"/>
        </w:rPr>
        <w:t>- организационно-методический отдел;</w:t>
      </w:r>
    </w:p>
    <w:p w:rsidR="00BD11FC" w:rsidRPr="00773D6D" w:rsidRDefault="00BD11FC" w:rsidP="00773D6D">
      <w:pPr>
        <w:spacing w:after="0" w:line="240" w:lineRule="auto"/>
        <w:ind w:firstLine="284"/>
        <w:jc w:val="both"/>
        <w:rPr>
          <w:rFonts w:ascii="Times New Roman" w:hAnsi="Times New Roman" w:cs="Times New Roman"/>
          <w:sz w:val="26"/>
          <w:szCs w:val="26"/>
        </w:rPr>
      </w:pPr>
      <w:r w:rsidRPr="00773D6D">
        <w:rPr>
          <w:rFonts w:ascii="Times New Roman" w:hAnsi="Times New Roman" w:cs="Times New Roman"/>
          <w:sz w:val="26"/>
          <w:szCs w:val="26"/>
        </w:rPr>
        <w:t>-</w:t>
      </w:r>
      <w:r w:rsidR="00773D6D">
        <w:rPr>
          <w:rFonts w:ascii="Times New Roman" w:hAnsi="Times New Roman" w:cs="Times New Roman"/>
          <w:sz w:val="26"/>
          <w:szCs w:val="26"/>
        </w:rPr>
        <w:t xml:space="preserve"> </w:t>
      </w:r>
      <w:r w:rsidRPr="00773D6D">
        <w:rPr>
          <w:rFonts w:ascii="Times New Roman" w:hAnsi="Times New Roman" w:cs="Times New Roman"/>
          <w:sz w:val="26"/>
          <w:szCs w:val="26"/>
        </w:rPr>
        <w:t>отделение профилактики безнадзорности и правонарушений несовершеннолетних;</w:t>
      </w:r>
    </w:p>
    <w:p w:rsidR="00BD11FC" w:rsidRPr="00773D6D" w:rsidRDefault="00BD11FC" w:rsidP="00773D6D">
      <w:pPr>
        <w:spacing w:after="0" w:line="240" w:lineRule="auto"/>
        <w:ind w:firstLine="284"/>
        <w:jc w:val="both"/>
        <w:rPr>
          <w:rFonts w:ascii="Times New Roman" w:hAnsi="Times New Roman" w:cs="Times New Roman"/>
          <w:sz w:val="26"/>
          <w:szCs w:val="26"/>
        </w:rPr>
      </w:pPr>
      <w:r w:rsidRPr="00773D6D">
        <w:rPr>
          <w:rFonts w:ascii="Times New Roman" w:hAnsi="Times New Roman" w:cs="Times New Roman"/>
          <w:sz w:val="26"/>
          <w:szCs w:val="26"/>
        </w:rPr>
        <w:t>- отделение срочного социального обслуживания;</w:t>
      </w:r>
    </w:p>
    <w:p w:rsidR="00BD11FC" w:rsidRPr="00773D6D" w:rsidRDefault="00BD11FC" w:rsidP="00773D6D">
      <w:pPr>
        <w:spacing w:after="0" w:line="240" w:lineRule="auto"/>
        <w:ind w:firstLine="284"/>
        <w:jc w:val="both"/>
        <w:rPr>
          <w:rFonts w:ascii="Times New Roman" w:hAnsi="Times New Roman" w:cs="Times New Roman"/>
          <w:sz w:val="26"/>
          <w:szCs w:val="26"/>
        </w:rPr>
      </w:pPr>
      <w:r w:rsidRPr="00773D6D">
        <w:rPr>
          <w:rFonts w:ascii="Times New Roman" w:hAnsi="Times New Roman" w:cs="Times New Roman"/>
          <w:sz w:val="26"/>
          <w:szCs w:val="26"/>
        </w:rPr>
        <w:t>- отделение «Социальная гостиница»;</w:t>
      </w:r>
    </w:p>
    <w:p w:rsidR="00BD11FC" w:rsidRPr="00773D6D" w:rsidRDefault="00BD11FC" w:rsidP="00773D6D">
      <w:pPr>
        <w:spacing w:after="0" w:line="240" w:lineRule="auto"/>
        <w:ind w:firstLine="284"/>
        <w:jc w:val="both"/>
        <w:rPr>
          <w:rFonts w:ascii="Times New Roman" w:hAnsi="Times New Roman" w:cs="Times New Roman"/>
          <w:sz w:val="26"/>
          <w:szCs w:val="26"/>
        </w:rPr>
      </w:pPr>
      <w:r w:rsidRPr="00773D6D">
        <w:rPr>
          <w:rFonts w:ascii="Times New Roman" w:hAnsi="Times New Roman" w:cs="Times New Roman"/>
          <w:sz w:val="26"/>
          <w:szCs w:val="26"/>
        </w:rPr>
        <w:t>- отделение временного пребывания «Милосердие»;</w:t>
      </w:r>
    </w:p>
    <w:p w:rsidR="00BD11FC" w:rsidRPr="00773D6D" w:rsidRDefault="00BD11FC" w:rsidP="00773D6D">
      <w:pPr>
        <w:spacing w:after="0" w:line="240" w:lineRule="auto"/>
        <w:ind w:firstLine="284"/>
        <w:jc w:val="both"/>
        <w:rPr>
          <w:rFonts w:ascii="Times New Roman" w:hAnsi="Times New Roman" w:cs="Times New Roman"/>
          <w:sz w:val="26"/>
          <w:szCs w:val="26"/>
        </w:rPr>
      </w:pPr>
      <w:r w:rsidRPr="00773D6D">
        <w:rPr>
          <w:rFonts w:ascii="Times New Roman" w:hAnsi="Times New Roman" w:cs="Times New Roman"/>
          <w:sz w:val="26"/>
          <w:szCs w:val="26"/>
        </w:rPr>
        <w:t>- отделение социального обслуживания на дому;</w:t>
      </w:r>
    </w:p>
    <w:p w:rsidR="00BD11FC" w:rsidRPr="00773D6D" w:rsidRDefault="00BD11FC" w:rsidP="00773D6D">
      <w:pPr>
        <w:spacing w:after="0" w:line="240" w:lineRule="auto"/>
        <w:ind w:firstLine="284"/>
        <w:jc w:val="both"/>
        <w:rPr>
          <w:rFonts w:ascii="Times New Roman" w:hAnsi="Times New Roman" w:cs="Times New Roman"/>
          <w:sz w:val="26"/>
          <w:szCs w:val="26"/>
        </w:rPr>
      </w:pPr>
      <w:r w:rsidRPr="00773D6D">
        <w:rPr>
          <w:rFonts w:ascii="Times New Roman" w:hAnsi="Times New Roman" w:cs="Times New Roman"/>
          <w:sz w:val="26"/>
          <w:szCs w:val="26"/>
        </w:rPr>
        <w:t>- социально-реабилитационное отделение для граждан пожилого возраста и инвалидов;</w:t>
      </w:r>
    </w:p>
    <w:p w:rsidR="00BD11FC" w:rsidRPr="00773D6D" w:rsidRDefault="00BD11FC" w:rsidP="00773D6D">
      <w:pPr>
        <w:spacing w:after="0" w:line="240" w:lineRule="auto"/>
        <w:ind w:firstLine="284"/>
        <w:jc w:val="both"/>
        <w:rPr>
          <w:rFonts w:ascii="Times New Roman" w:hAnsi="Times New Roman" w:cs="Times New Roman"/>
          <w:sz w:val="26"/>
          <w:szCs w:val="26"/>
        </w:rPr>
      </w:pPr>
      <w:r w:rsidRPr="00773D6D">
        <w:rPr>
          <w:rFonts w:ascii="Times New Roman" w:hAnsi="Times New Roman" w:cs="Times New Roman"/>
          <w:sz w:val="26"/>
          <w:szCs w:val="26"/>
        </w:rPr>
        <w:t>- отделение профилактики безнадзорности и правонарушений несовершеннолетних;</w:t>
      </w:r>
    </w:p>
    <w:p w:rsidR="00BD11FC" w:rsidRPr="00773D6D" w:rsidRDefault="00BD11FC" w:rsidP="00773D6D">
      <w:pPr>
        <w:spacing w:after="0" w:line="240" w:lineRule="auto"/>
        <w:ind w:firstLine="284"/>
        <w:jc w:val="both"/>
        <w:rPr>
          <w:rFonts w:ascii="Times New Roman" w:hAnsi="Times New Roman" w:cs="Times New Roman"/>
          <w:sz w:val="26"/>
          <w:szCs w:val="26"/>
        </w:rPr>
      </w:pPr>
      <w:r w:rsidRPr="00773D6D">
        <w:rPr>
          <w:rFonts w:ascii="Times New Roman" w:hAnsi="Times New Roman" w:cs="Times New Roman"/>
          <w:sz w:val="26"/>
          <w:szCs w:val="26"/>
        </w:rPr>
        <w:t>-  отделение временного проживания для граждан пожилого возраста и инвалидов.</w:t>
      </w:r>
    </w:p>
    <w:p w:rsidR="00BD11FC" w:rsidRPr="00773D6D" w:rsidRDefault="00BD11FC" w:rsidP="00BD11FC">
      <w:pPr>
        <w:spacing w:after="0" w:line="240" w:lineRule="auto"/>
        <w:ind w:left="142" w:firstLine="567"/>
        <w:rPr>
          <w:rFonts w:ascii="Times New Roman" w:hAnsi="Times New Roman" w:cs="Times New Roman"/>
          <w:sz w:val="26"/>
          <w:szCs w:val="26"/>
        </w:rPr>
      </w:pPr>
    </w:p>
    <w:p w:rsidR="00861659" w:rsidRPr="00773D6D" w:rsidRDefault="00861659" w:rsidP="00861659">
      <w:pPr>
        <w:pStyle w:val="aa"/>
        <w:ind w:firstLine="567"/>
        <w:jc w:val="both"/>
        <w:rPr>
          <w:rStyle w:val="CharacterStyle1"/>
          <w:rFonts w:ascii="Times New Roman" w:hAnsi="Times New Roman" w:cs="Times New Roman"/>
          <w:sz w:val="26"/>
          <w:szCs w:val="26"/>
        </w:rPr>
      </w:pPr>
      <w:proofErr w:type="gramStart"/>
      <w:r w:rsidRPr="00773D6D">
        <w:rPr>
          <w:rStyle w:val="CharacterStyle1"/>
          <w:rFonts w:ascii="Times New Roman" w:hAnsi="Times New Roman" w:cs="Times New Roman"/>
          <w:sz w:val="26"/>
          <w:szCs w:val="26"/>
        </w:rPr>
        <w:t>Основная деятельность системы социальной защиты населения направлена на решение вопросов социальной поддержки и социально</w:t>
      </w:r>
      <w:r w:rsidR="00BF2F35">
        <w:rPr>
          <w:rStyle w:val="CharacterStyle1"/>
          <w:rFonts w:ascii="Times New Roman" w:hAnsi="Times New Roman" w:cs="Times New Roman"/>
          <w:sz w:val="26"/>
          <w:szCs w:val="26"/>
        </w:rPr>
        <w:t>е</w:t>
      </w:r>
      <w:r w:rsidRPr="00773D6D">
        <w:rPr>
          <w:rStyle w:val="CharacterStyle1"/>
          <w:rFonts w:ascii="Times New Roman" w:hAnsi="Times New Roman" w:cs="Times New Roman"/>
          <w:sz w:val="26"/>
          <w:szCs w:val="26"/>
        </w:rPr>
        <w:t xml:space="preserve"> обслуживани</w:t>
      </w:r>
      <w:r w:rsidR="00BF2F35">
        <w:rPr>
          <w:rStyle w:val="CharacterStyle1"/>
          <w:rFonts w:ascii="Times New Roman" w:hAnsi="Times New Roman" w:cs="Times New Roman"/>
          <w:sz w:val="26"/>
          <w:szCs w:val="26"/>
        </w:rPr>
        <w:t>е</w:t>
      </w:r>
      <w:r w:rsidRPr="00773D6D">
        <w:rPr>
          <w:rStyle w:val="CharacterStyle1"/>
          <w:rFonts w:ascii="Times New Roman" w:hAnsi="Times New Roman" w:cs="Times New Roman"/>
          <w:sz w:val="26"/>
          <w:szCs w:val="26"/>
        </w:rPr>
        <w:t xml:space="preserve"> слабо защищенных групп населения, прежде всего граждан пожилого возраста, лиц с </w:t>
      </w:r>
      <w:r w:rsidRPr="00773D6D">
        <w:rPr>
          <w:rStyle w:val="CharacterStyle1"/>
          <w:rFonts w:ascii="Times New Roman" w:hAnsi="Times New Roman" w:cs="Times New Roman"/>
          <w:sz w:val="26"/>
          <w:szCs w:val="26"/>
        </w:rPr>
        <w:lastRenderedPageBreak/>
        <w:t>ограниченным возможностями, семьям с детьми, а так же на поддержание приемлемого уровня и качеств жизни малообеспеченных и малоимущих жителей, смягчение отрицательного влияния в социально-экономической нестабильности на их жизнедеятельность, сохранение и повышение достигнутого уровня жизни</w:t>
      </w:r>
      <w:proofErr w:type="gramEnd"/>
      <w:r w:rsidRPr="00773D6D">
        <w:rPr>
          <w:rStyle w:val="CharacterStyle1"/>
          <w:rFonts w:ascii="Times New Roman" w:hAnsi="Times New Roman" w:cs="Times New Roman"/>
          <w:sz w:val="26"/>
          <w:szCs w:val="26"/>
        </w:rPr>
        <w:t xml:space="preserve"> населения. Обеспечивает реализацию конституционных прав граждан на социальную поддержку и социальное обслуживание, предоставляет гарантии и компенсации по возмещению и дополнительных материальных и физиологических затрат гражданам в связи с работой </w:t>
      </w:r>
      <w:proofErr w:type="gramStart"/>
      <w:r w:rsidRPr="00773D6D">
        <w:rPr>
          <w:rStyle w:val="CharacterStyle1"/>
          <w:rFonts w:ascii="Times New Roman" w:hAnsi="Times New Roman" w:cs="Times New Roman"/>
          <w:sz w:val="26"/>
          <w:szCs w:val="26"/>
        </w:rPr>
        <w:t>г</w:t>
      </w:r>
      <w:proofErr w:type="gramEnd"/>
      <w:r w:rsidRPr="00773D6D">
        <w:rPr>
          <w:rStyle w:val="CharacterStyle1"/>
          <w:rFonts w:ascii="Times New Roman" w:hAnsi="Times New Roman" w:cs="Times New Roman"/>
          <w:sz w:val="26"/>
          <w:szCs w:val="26"/>
        </w:rPr>
        <w:t xml:space="preserve"> проживанием в районах Крайнего, а также меры социальной поддержки отдельны категориям граждан, проживающим в муниципальном районе.</w:t>
      </w:r>
    </w:p>
    <w:p w:rsidR="00C77D93" w:rsidRDefault="00C13295" w:rsidP="00C77D93">
      <w:pPr>
        <w:ind w:firstLine="567"/>
        <w:rPr>
          <w:rStyle w:val="CharacterStyle1"/>
          <w:rFonts w:ascii="Times New Roman" w:hAnsi="Times New Roman" w:cs="Times New Roman"/>
          <w:sz w:val="26"/>
          <w:szCs w:val="26"/>
        </w:rPr>
      </w:pPr>
      <w:r w:rsidRPr="00773D6D">
        <w:rPr>
          <w:rStyle w:val="CharacterStyle1"/>
          <w:rFonts w:ascii="Times New Roman" w:hAnsi="Times New Roman" w:cs="Times New Roman"/>
          <w:sz w:val="26"/>
          <w:szCs w:val="26"/>
        </w:rPr>
        <w:t xml:space="preserve">На учете в органе социальной защиты населения муниципального района по состоянию на 01.01.2017 года состоит 20 059 человек, которые получают различные виды социальной помощи, 60,1% от общей численности населения муниципального района. </w:t>
      </w:r>
    </w:p>
    <w:p w:rsidR="00514BBC" w:rsidRDefault="004B17DE" w:rsidP="00BD11FC">
      <w:pPr>
        <w:spacing w:after="0" w:line="240" w:lineRule="auto"/>
        <w:ind w:left="142" w:firstLine="567"/>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953000" cy="26574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A0A43" w:rsidRDefault="004A0A43" w:rsidP="004A0A43">
      <w:pPr>
        <w:spacing w:after="0" w:line="240" w:lineRule="auto"/>
        <w:ind w:firstLine="567"/>
        <w:jc w:val="both"/>
        <w:rPr>
          <w:rFonts w:ascii="Times New Roman" w:hAnsi="Times New Roman" w:cs="Times New Roman"/>
          <w:sz w:val="26"/>
          <w:szCs w:val="26"/>
        </w:rPr>
      </w:pPr>
    </w:p>
    <w:p w:rsidR="004A0A43" w:rsidRPr="00494997" w:rsidRDefault="004A0A43" w:rsidP="00494997">
      <w:pPr>
        <w:spacing w:after="0" w:line="240" w:lineRule="auto"/>
        <w:ind w:firstLine="567"/>
        <w:jc w:val="both"/>
        <w:rPr>
          <w:rFonts w:ascii="Times New Roman" w:hAnsi="Times New Roman" w:cs="Times New Roman"/>
          <w:sz w:val="26"/>
          <w:szCs w:val="26"/>
        </w:rPr>
      </w:pPr>
      <w:proofErr w:type="gramStart"/>
      <w:r w:rsidRPr="00C77D93">
        <w:rPr>
          <w:rFonts w:ascii="Times New Roman" w:hAnsi="Times New Roman" w:cs="Times New Roman"/>
          <w:sz w:val="26"/>
          <w:szCs w:val="26"/>
        </w:rPr>
        <w:t xml:space="preserve">Финансовое обеспечение на осуществление государственных полномочий в сфере социальной поддержки и социального обслуживания населения предусмотрено за счёт субвенций, передаваемых Таймырскому муниципальному району из краевого бюджета или составили в 2016 году </w:t>
      </w:r>
      <w:r w:rsidR="00494997">
        <w:rPr>
          <w:rFonts w:ascii="Times New Roman" w:hAnsi="Times New Roman" w:cs="Times New Roman"/>
          <w:sz w:val="26"/>
          <w:szCs w:val="26"/>
        </w:rPr>
        <w:t>115285</w:t>
      </w:r>
      <w:r w:rsidRPr="00C77D93">
        <w:rPr>
          <w:rFonts w:ascii="Times New Roman" w:hAnsi="Times New Roman" w:cs="Times New Roman"/>
          <w:sz w:val="26"/>
          <w:szCs w:val="26"/>
        </w:rPr>
        <w:t xml:space="preserve"> тыс. руб.  За счет собственных доходов консолидированного бюджета</w:t>
      </w:r>
      <w:r w:rsidR="00494997">
        <w:rPr>
          <w:rFonts w:ascii="Times New Roman" w:hAnsi="Times New Roman" w:cs="Times New Roman"/>
          <w:sz w:val="26"/>
          <w:szCs w:val="26"/>
        </w:rPr>
        <w:t xml:space="preserve"> муниципального </w:t>
      </w:r>
      <w:r w:rsidRPr="00C77D93">
        <w:rPr>
          <w:rFonts w:ascii="Times New Roman" w:hAnsi="Times New Roman" w:cs="Times New Roman"/>
          <w:sz w:val="26"/>
          <w:szCs w:val="26"/>
        </w:rPr>
        <w:t xml:space="preserve"> района в 2016 году предоставлена муниципальная услуга по назначению ежемесячной денежной выплаты лицам, удостоенным Почетного звания Таймырского Долгано-Ненецкого муниципального района</w:t>
      </w:r>
      <w:proofErr w:type="gramEnd"/>
      <w:r w:rsidRPr="00C77D93">
        <w:rPr>
          <w:rFonts w:ascii="Times New Roman" w:hAnsi="Times New Roman" w:cs="Times New Roman"/>
          <w:sz w:val="26"/>
          <w:szCs w:val="26"/>
        </w:rPr>
        <w:t xml:space="preserve"> "Почетный гражданин Таймыра" и выплата пенсии за выслугу лет муниципальным служащим  в сумме </w:t>
      </w:r>
      <w:r w:rsidR="00494997">
        <w:rPr>
          <w:rFonts w:ascii="Times New Roman" w:hAnsi="Times New Roman" w:cs="Times New Roman"/>
          <w:sz w:val="26"/>
          <w:szCs w:val="26"/>
        </w:rPr>
        <w:t>2184</w:t>
      </w:r>
      <w:r>
        <w:rPr>
          <w:rFonts w:ascii="Times New Roman" w:hAnsi="Times New Roman" w:cs="Times New Roman"/>
          <w:sz w:val="26"/>
          <w:szCs w:val="26"/>
        </w:rPr>
        <w:t xml:space="preserve"> тыс. руб.</w:t>
      </w:r>
    </w:p>
    <w:p w:rsidR="00C770F9" w:rsidRDefault="00624866" w:rsidP="00BD11FC">
      <w:pPr>
        <w:spacing w:after="0" w:line="240" w:lineRule="auto"/>
        <w:ind w:left="142" w:firstLine="567"/>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4876800" cy="3419475"/>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94997" w:rsidRDefault="00494997" w:rsidP="00BD11FC">
      <w:pPr>
        <w:spacing w:after="0" w:line="240" w:lineRule="auto"/>
        <w:ind w:left="142" w:firstLine="567"/>
        <w:rPr>
          <w:rFonts w:ascii="Times New Roman" w:hAnsi="Times New Roman" w:cs="Times New Roman"/>
          <w:sz w:val="26"/>
          <w:szCs w:val="26"/>
        </w:rPr>
      </w:pPr>
    </w:p>
    <w:p w:rsidR="00E46A1F" w:rsidRDefault="00E46A1F" w:rsidP="00BD11FC">
      <w:pPr>
        <w:spacing w:after="0" w:line="240" w:lineRule="auto"/>
        <w:ind w:left="142" w:firstLine="567"/>
        <w:rPr>
          <w:rFonts w:ascii="Times New Roman" w:hAnsi="Times New Roman" w:cs="Times New Roman"/>
          <w:sz w:val="26"/>
          <w:szCs w:val="26"/>
        </w:rPr>
      </w:pPr>
      <w:r>
        <w:rPr>
          <w:rFonts w:ascii="Times New Roman" w:hAnsi="Times New Roman" w:cs="Times New Roman"/>
          <w:sz w:val="26"/>
          <w:szCs w:val="26"/>
        </w:rPr>
        <w:t xml:space="preserve">Объем расходов на социальную </w:t>
      </w:r>
      <w:proofErr w:type="gramStart"/>
      <w:r>
        <w:rPr>
          <w:rFonts w:ascii="Times New Roman" w:hAnsi="Times New Roman" w:cs="Times New Roman"/>
          <w:sz w:val="26"/>
          <w:szCs w:val="26"/>
        </w:rPr>
        <w:t>политику</w:t>
      </w:r>
      <w:proofErr w:type="gramEnd"/>
      <w:r>
        <w:rPr>
          <w:rFonts w:ascii="Times New Roman" w:hAnsi="Times New Roman" w:cs="Times New Roman"/>
          <w:sz w:val="26"/>
          <w:szCs w:val="26"/>
        </w:rPr>
        <w:t xml:space="preserve"> на текущий финансовый год (2017) и плановый период (2018-2019) предусмотрен:</w:t>
      </w:r>
    </w:p>
    <w:p w:rsidR="00E46A1F" w:rsidRDefault="00E46A1F" w:rsidP="00666751">
      <w:pPr>
        <w:spacing w:after="0" w:line="240" w:lineRule="auto"/>
        <w:ind w:left="142" w:firstLine="567"/>
        <w:jc w:val="both"/>
        <w:rPr>
          <w:rFonts w:ascii="Times New Roman" w:eastAsia="Times New Roman" w:hAnsi="Times New Roman" w:cs="Times New Roman"/>
          <w:color w:val="000000"/>
          <w:sz w:val="26"/>
          <w:szCs w:val="26"/>
        </w:rPr>
      </w:pPr>
      <w:r>
        <w:rPr>
          <w:rFonts w:ascii="Times New Roman" w:hAnsi="Times New Roman" w:cs="Times New Roman"/>
          <w:sz w:val="26"/>
          <w:szCs w:val="26"/>
        </w:rPr>
        <w:t xml:space="preserve">- в виде </w:t>
      </w:r>
      <w:r w:rsidRPr="00E46A1F">
        <w:rPr>
          <w:rFonts w:ascii="Times New Roman" w:hAnsi="Times New Roman" w:cs="Times New Roman"/>
          <w:sz w:val="26"/>
          <w:szCs w:val="26"/>
        </w:rPr>
        <w:t xml:space="preserve"> </w:t>
      </w:r>
      <w:r w:rsidRPr="00C77D93">
        <w:rPr>
          <w:rFonts w:ascii="Times New Roman" w:hAnsi="Times New Roman" w:cs="Times New Roman"/>
          <w:sz w:val="26"/>
          <w:szCs w:val="26"/>
        </w:rPr>
        <w:t>субвенций, передаваемых Таймырскому муниципальному району из краевого бюджета</w:t>
      </w:r>
      <w:r>
        <w:rPr>
          <w:rFonts w:ascii="Times New Roman" w:hAnsi="Times New Roman" w:cs="Times New Roman"/>
          <w:sz w:val="26"/>
          <w:szCs w:val="26"/>
        </w:rPr>
        <w:t xml:space="preserve"> в </w:t>
      </w:r>
      <w:r w:rsidR="00494997">
        <w:rPr>
          <w:rFonts w:ascii="Times New Roman" w:hAnsi="Times New Roman" w:cs="Times New Roman"/>
          <w:sz w:val="26"/>
          <w:szCs w:val="26"/>
        </w:rPr>
        <w:t xml:space="preserve">сумме 115232 </w:t>
      </w:r>
      <w:proofErr w:type="spellStart"/>
      <w:r w:rsidR="00494997">
        <w:rPr>
          <w:rFonts w:ascii="Times New Roman" w:hAnsi="Times New Roman" w:cs="Times New Roman"/>
          <w:sz w:val="26"/>
          <w:szCs w:val="26"/>
        </w:rPr>
        <w:t>тыс</w:t>
      </w:r>
      <w:proofErr w:type="gramStart"/>
      <w:r w:rsidR="00494997">
        <w:rPr>
          <w:rFonts w:ascii="Times New Roman" w:hAnsi="Times New Roman" w:cs="Times New Roman"/>
          <w:sz w:val="26"/>
          <w:szCs w:val="26"/>
        </w:rPr>
        <w:t>.р</w:t>
      </w:r>
      <w:proofErr w:type="gramEnd"/>
      <w:r w:rsidR="00494997">
        <w:rPr>
          <w:rFonts w:ascii="Times New Roman" w:hAnsi="Times New Roman" w:cs="Times New Roman"/>
          <w:sz w:val="26"/>
          <w:szCs w:val="26"/>
        </w:rPr>
        <w:t>уб</w:t>
      </w:r>
      <w:proofErr w:type="spellEnd"/>
      <w:r w:rsidR="00494997">
        <w:rPr>
          <w:rFonts w:ascii="Times New Roman" w:hAnsi="Times New Roman" w:cs="Times New Roman"/>
          <w:sz w:val="26"/>
          <w:szCs w:val="26"/>
        </w:rPr>
        <w:t xml:space="preserve">, что на 53 тыс.руб. меньше от отчетного периода (2016года). На снижение объема субвенций повлияло уменьшение средств выделенных на </w:t>
      </w:r>
      <w:r w:rsidR="00666751">
        <w:rPr>
          <w:rFonts w:ascii="Times New Roman" w:eastAsia="Times New Roman" w:hAnsi="Times New Roman" w:cs="Times New Roman"/>
          <w:color w:val="000000"/>
          <w:sz w:val="26"/>
          <w:szCs w:val="26"/>
        </w:rPr>
        <w:t>финансирование к</w:t>
      </w:r>
      <w:r w:rsidR="00666751" w:rsidRPr="004A0A43">
        <w:rPr>
          <w:rFonts w:ascii="Times New Roman" w:eastAsia="Times New Roman" w:hAnsi="Times New Roman" w:cs="Times New Roman"/>
          <w:color w:val="000000"/>
          <w:sz w:val="26"/>
          <w:szCs w:val="26"/>
        </w:rPr>
        <w:t>омпенсационны</w:t>
      </w:r>
      <w:r w:rsidR="00666751">
        <w:rPr>
          <w:rFonts w:ascii="Times New Roman" w:eastAsia="Times New Roman" w:hAnsi="Times New Roman" w:cs="Times New Roman"/>
          <w:color w:val="000000"/>
          <w:sz w:val="26"/>
          <w:szCs w:val="26"/>
        </w:rPr>
        <w:t>х</w:t>
      </w:r>
      <w:r w:rsidR="00666751" w:rsidRPr="004A0A43">
        <w:rPr>
          <w:rFonts w:ascii="Times New Roman" w:eastAsia="Times New Roman" w:hAnsi="Times New Roman" w:cs="Times New Roman"/>
          <w:color w:val="000000"/>
          <w:sz w:val="26"/>
          <w:szCs w:val="26"/>
        </w:rPr>
        <w:t xml:space="preserve"> выплат</w:t>
      </w:r>
      <w:r w:rsidR="00666751" w:rsidRPr="00C77D93">
        <w:rPr>
          <w:rFonts w:ascii="Times New Roman" w:eastAsia="Times New Roman" w:hAnsi="Times New Roman" w:cs="Times New Roman"/>
          <w:color w:val="000000"/>
          <w:sz w:val="26"/>
          <w:szCs w:val="26"/>
        </w:rPr>
        <w:t xml:space="preserve">  неработающим пенсионерам на изготовление стоматологических протезов</w:t>
      </w:r>
      <w:r w:rsidR="00666751">
        <w:rPr>
          <w:rFonts w:ascii="Times New Roman" w:eastAsia="Times New Roman" w:hAnsi="Times New Roman" w:cs="Times New Roman"/>
          <w:color w:val="000000"/>
          <w:sz w:val="26"/>
          <w:szCs w:val="26"/>
        </w:rPr>
        <w:t>.</w:t>
      </w:r>
      <w:r w:rsidR="00E56433">
        <w:rPr>
          <w:rFonts w:ascii="Times New Roman" w:eastAsia="Times New Roman" w:hAnsi="Times New Roman" w:cs="Times New Roman"/>
          <w:color w:val="000000"/>
          <w:sz w:val="26"/>
          <w:szCs w:val="26"/>
        </w:rPr>
        <w:t xml:space="preserve"> (Диаграмма Размер субвенций в разрезе по годам.).</w:t>
      </w:r>
    </w:p>
    <w:p w:rsidR="00494997" w:rsidRDefault="00494997" w:rsidP="00666751">
      <w:pPr>
        <w:spacing w:after="0" w:line="240" w:lineRule="auto"/>
        <w:ind w:left="142"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666751">
        <w:rPr>
          <w:rFonts w:ascii="Times New Roman" w:hAnsi="Times New Roman" w:cs="Times New Roman"/>
          <w:sz w:val="26"/>
          <w:szCs w:val="26"/>
        </w:rPr>
        <w:t xml:space="preserve">за </w:t>
      </w:r>
      <w:r w:rsidRPr="00C77D93">
        <w:rPr>
          <w:rFonts w:ascii="Times New Roman" w:hAnsi="Times New Roman" w:cs="Times New Roman"/>
          <w:sz w:val="26"/>
          <w:szCs w:val="26"/>
        </w:rPr>
        <w:t>счет собственных доходов консолидированного бюджета</w:t>
      </w:r>
      <w:r>
        <w:rPr>
          <w:rFonts w:ascii="Times New Roman" w:hAnsi="Times New Roman" w:cs="Times New Roman"/>
          <w:sz w:val="26"/>
          <w:szCs w:val="26"/>
        </w:rPr>
        <w:t xml:space="preserve"> муниципального </w:t>
      </w:r>
      <w:r w:rsidRPr="00C77D93">
        <w:rPr>
          <w:rFonts w:ascii="Times New Roman" w:hAnsi="Times New Roman" w:cs="Times New Roman"/>
          <w:sz w:val="26"/>
          <w:szCs w:val="26"/>
        </w:rPr>
        <w:t xml:space="preserve"> района</w:t>
      </w:r>
      <w:r>
        <w:rPr>
          <w:rFonts w:ascii="Times New Roman" w:hAnsi="Times New Roman" w:cs="Times New Roman"/>
          <w:sz w:val="26"/>
          <w:szCs w:val="26"/>
        </w:rPr>
        <w:t xml:space="preserve"> в сумме 4537 тыс. руб., что на 2353 тыс. руб. больше от отчетного периода (2016года).</w:t>
      </w:r>
      <w:r w:rsidR="00666751">
        <w:rPr>
          <w:rFonts w:ascii="Times New Roman" w:hAnsi="Times New Roman" w:cs="Times New Roman"/>
          <w:sz w:val="26"/>
          <w:szCs w:val="26"/>
        </w:rPr>
        <w:t xml:space="preserve"> На увеличение расходов муниципального бюджета повлияло увеличение количества </w:t>
      </w:r>
      <w:r w:rsidR="00666751" w:rsidRPr="00C77D93">
        <w:rPr>
          <w:rFonts w:ascii="Times New Roman" w:hAnsi="Times New Roman" w:cs="Times New Roman"/>
          <w:sz w:val="26"/>
          <w:szCs w:val="26"/>
        </w:rPr>
        <w:t>лица, удостоенны</w:t>
      </w:r>
      <w:r w:rsidR="00666751">
        <w:rPr>
          <w:rFonts w:ascii="Times New Roman" w:hAnsi="Times New Roman" w:cs="Times New Roman"/>
          <w:sz w:val="26"/>
          <w:szCs w:val="26"/>
        </w:rPr>
        <w:t>х</w:t>
      </w:r>
      <w:r w:rsidR="00666751" w:rsidRPr="00C77D93">
        <w:rPr>
          <w:rFonts w:ascii="Times New Roman" w:hAnsi="Times New Roman" w:cs="Times New Roman"/>
          <w:sz w:val="26"/>
          <w:szCs w:val="26"/>
        </w:rPr>
        <w:t xml:space="preserve"> Почетного звания Таймырского Долгано-Ненецкого муниципального района "Почетный гражданин Таймыра" и </w:t>
      </w:r>
      <w:r w:rsidR="00666751">
        <w:rPr>
          <w:rFonts w:ascii="Times New Roman" w:hAnsi="Times New Roman" w:cs="Times New Roman"/>
          <w:sz w:val="26"/>
          <w:szCs w:val="26"/>
        </w:rPr>
        <w:t xml:space="preserve">получателей </w:t>
      </w:r>
      <w:r w:rsidR="00666751" w:rsidRPr="00C77D93">
        <w:rPr>
          <w:rFonts w:ascii="Times New Roman" w:hAnsi="Times New Roman" w:cs="Times New Roman"/>
          <w:sz w:val="26"/>
          <w:szCs w:val="26"/>
        </w:rPr>
        <w:t xml:space="preserve"> пенсии за выслугу лет муниципальным служащим</w:t>
      </w:r>
      <w:r w:rsidR="00666751">
        <w:rPr>
          <w:rFonts w:ascii="Times New Roman" w:hAnsi="Times New Roman" w:cs="Times New Roman"/>
          <w:sz w:val="26"/>
          <w:szCs w:val="26"/>
        </w:rPr>
        <w:t>.</w:t>
      </w:r>
      <w:r w:rsidR="00E56433">
        <w:rPr>
          <w:rFonts w:ascii="Times New Roman" w:hAnsi="Times New Roman" w:cs="Times New Roman"/>
          <w:sz w:val="26"/>
          <w:szCs w:val="26"/>
        </w:rPr>
        <w:t xml:space="preserve"> (Диаграмма Размер собственных средств </w:t>
      </w:r>
      <w:r w:rsidR="00E56433">
        <w:rPr>
          <w:rFonts w:ascii="Times New Roman" w:eastAsia="Times New Roman" w:hAnsi="Times New Roman" w:cs="Times New Roman"/>
          <w:color w:val="000000"/>
          <w:sz w:val="26"/>
          <w:szCs w:val="26"/>
        </w:rPr>
        <w:t>в разрезе по годам).</w:t>
      </w:r>
    </w:p>
    <w:p w:rsidR="00494997" w:rsidRDefault="00494997" w:rsidP="00BD11FC">
      <w:pPr>
        <w:spacing w:after="0" w:line="240" w:lineRule="auto"/>
        <w:ind w:left="142" w:firstLine="567"/>
        <w:rPr>
          <w:rFonts w:ascii="Times New Roman" w:hAnsi="Times New Roman" w:cs="Times New Roman"/>
          <w:sz w:val="26"/>
          <w:szCs w:val="26"/>
        </w:rPr>
      </w:pPr>
    </w:p>
    <w:p w:rsidR="003C5AC5" w:rsidRDefault="003C5AC5" w:rsidP="00BD11FC">
      <w:pPr>
        <w:spacing w:after="0" w:line="240" w:lineRule="auto"/>
        <w:ind w:left="142" w:firstLine="567"/>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476875" cy="41433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0A43" w:rsidRDefault="004A0A43" w:rsidP="004A0A43">
      <w:pPr>
        <w:spacing w:after="0" w:line="240" w:lineRule="auto"/>
        <w:ind w:left="142" w:firstLine="567"/>
        <w:rPr>
          <w:rFonts w:ascii="Times New Roman" w:hAnsi="Times New Roman" w:cs="Times New Roman"/>
          <w:sz w:val="26"/>
          <w:szCs w:val="26"/>
        </w:rPr>
      </w:pPr>
    </w:p>
    <w:p w:rsidR="00BF2F35" w:rsidRDefault="00BF2F35" w:rsidP="004A0A43">
      <w:pPr>
        <w:spacing w:after="0" w:line="240" w:lineRule="auto"/>
        <w:ind w:left="142" w:firstLine="567"/>
        <w:rPr>
          <w:rFonts w:ascii="Times New Roman" w:hAnsi="Times New Roman" w:cs="Times New Roman"/>
          <w:sz w:val="26"/>
          <w:szCs w:val="26"/>
        </w:rPr>
      </w:pPr>
    </w:p>
    <w:p w:rsidR="004A0A43" w:rsidRPr="004A0A43" w:rsidRDefault="004A0A43" w:rsidP="004A0A43">
      <w:pPr>
        <w:spacing w:after="0" w:line="240" w:lineRule="auto"/>
        <w:ind w:left="142" w:firstLine="567"/>
        <w:rPr>
          <w:rFonts w:ascii="Times New Roman" w:hAnsi="Times New Roman" w:cs="Times New Roman"/>
          <w:sz w:val="26"/>
          <w:szCs w:val="26"/>
        </w:rPr>
      </w:pPr>
      <w:r w:rsidRPr="004A0A43">
        <w:rPr>
          <w:rFonts w:ascii="Times New Roman" w:hAnsi="Times New Roman" w:cs="Times New Roman"/>
          <w:sz w:val="26"/>
          <w:szCs w:val="26"/>
        </w:rPr>
        <w:t xml:space="preserve">Расходы на социальную политику в 2016 году были предусмотрены </w:t>
      </w:r>
      <w:proofErr w:type="gramStart"/>
      <w:r w:rsidRPr="004A0A43">
        <w:rPr>
          <w:rFonts w:ascii="Times New Roman" w:hAnsi="Times New Roman" w:cs="Times New Roman"/>
          <w:sz w:val="26"/>
          <w:szCs w:val="26"/>
        </w:rPr>
        <w:t>на</w:t>
      </w:r>
      <w:proofErr w:type="gramEnd"/>
      <w:r w:rsidRPr="004A0A43">
        <w:rPr>
          <w:rFonts w:ascii="Times New Roman" w:hAnsi="Times New Roman" w:cs="Times New Roman"/>
          <w:sz w:val="26"/>
          <w:szCs w:val="26"/>
        </w:rPr>
        <w:t xml:space="preserve">: </w:t>
      </w:r>
    </w:p>
    <w:tbl>
      <w:tblPr>
        <w:tblW w:w="9796" w:type="dxa"/>
        <w:tblInd w:w="93" w:type="dxa"/>
        <w:tblLook w:val="04A0"/>
      </w:tblPr>
      <w:tblGrid>
        <w:gridCol w:w="9796"/>
      </w:tblGrid>
      <w:tr w:rsidR="004A0A43" w:rsidRPr="004A0A43" w:rsidTr="004A0A43">
        <w:trPr>
          <w:trHeight w:val="300"/>
        </w:trPr>
        <w:tc>
          <w:tcPr>
            <w:tcW w:w="9796" w:type="dxa"/>
            <w:tcBorders>
              <w:top w:val="nil"/>
              <w:left w:val="nil"/>
              <w:bottom w:val="nil"/>
              <w:right w:val="nil"/>
            </w:tcBorders>
            <w:shd w:val="clear" w:color="auto" w:fill="auto"/>
            <w:noWrap/>
            <w:vAlign w:val="bottom"/>
            <w:hideMark/>
          </w:tcPr>
          <w:p w:rsidR="004A0A43" w:rsidRPr="00C77D93" w:rsidRDefault="004A0A43" w:rsidP="005161F6">
            <w:pPr>
              <w:spacing w:after="0" w:line="240" w:lineRule="auto"/>
              <w:rPr>
                <w:rFonts w:ascii="Times New Roman" w:eastAsia="Times New Roman" w:hAnsi="Times New Roman" w:cs="Times New Roman"/>
                <w:color w:val="000000"/>
                <w:sz w:val="26"/>
                <w:szCs w:val="26"/>
              </w:rPr>
            </w:pPr>
            <w:r w:rsidRPr="004A0A43">
              <w:rPr>
                <w:rFonts w:ascii="Times New Roman" w:eastAsia="Times New Roman" w:hAnsi="Times New Roman" w:cs="Times New Roman"/>
                <w:color w:val="000000"/>
                <w:sz w:val="26"/>
                <w:szCs w:val="26"/>
              </w:rPr>
              <w:t xml:space="preserve">- </w:t>
            </w:r>
            <w:r w:rsidRPr="00C77D93">
              <w:rPr>
                <w:rFonts w:ascii="Times New Roman" w:eastAsia="Times New Roman" w:hAnsi="Times New Roman" w:cs="Times New Roman"/>
                <w:color w:val="000000"/>
                <w:sz w:val="26"/>
                <w:szCs w:val="26"/>
              </w:rPr>
              <w:t>Социальн</w:t>
            </w:r>
            <w:r w:rsidRPr="004A0A43">
              <w:rPr>
                <w:rFonts w:ascii="Times New Roman" w:eastAsia="Times New Roman" w:hAnsi="Times New Roman" w:cs="Times New Roman"/>
                <w:color w:val="000000"/>
                <w:sz w:val="26"/>
                <w:szCs w:val="26"/>
              </w:rPr>
              <w:t>ую</w:t>
            </w:r>
            <w:r w:rsidRPr="00C77D93">
              <w:rPr>
                <w:rFonts w:ascii="Times New Roman" w:eastAsia="Times New Roman" w:hAnsi="Times New Roman" w:cs="Times New Roman"/>
                <w:color w:val="000000"/>
                <w:sz w:val="26"/>
                <w:szCs w:val="26"/>
              </w:rPr>
              <w:t xml:space="preserve"> поддержк</w:t>
            </w:r>
            <w:r w:rsidRPr="004A0A43">
              <w:rPr>
                <w:rFonts w:ascii="Times New Roman" w:eastAsia="Times New Roman" w:hAnsi="Times New Roman" w:cs="Times New Roman"/>
                <w:color w:val="000000"/>
                <w:sz w:val="26"/>
                <w:szCs w:val="26"/>
              </w:rPr>
              <w:t>у</w:t>
            </w:r>
            <w:r w:rsidRPr="00C77D93">
              <w:rPr>
                <w:rFonts w:ascii="Times New Roman" w:eastAsia="Times New Roman" w:hAnsi="Times New Roman" w:cs="Times New Roman"/>
                <w:color w:val="000000"/>
                <w:sz w:val="26"/>
                <w:szCs w:val="26"/>
              </w:rPr>
              <w:t xml:space="preserve"> семьи и детства </w:t>
            </w:r>
            <w:r w:rsidRPr="004A0A43">
              <w:rPr>
                <w:rFonts w:ascii="Times New Roman" w:eastAsia="Times New Roman" w:hAnsi="Times New Roman" w:cs="Times New Roman"/>
                <w:color w:val="000000"/>
                <w:sz w:val="26"/>
                <w:szCs w:val="26"/>
              </w:rPr>
              <w:t xml:space="preserve">в сумме </w:t>
            </w:r>
            <w:r w:rsidRPr="00C77D93">
              <w:rPr>
                <w:rFonts w:ascii="Times New Roman" w:eastAsia="Times New Roman" w:hAnsi="Times New Roman" w:cs="Times New Roman"/>
                <w:color w:val="000000"/>
                <w:sz w:val="26"/>
                <w:szCs w:val="26"/>
              </w:rPr>
              <w:t>12303 тыс</w:t>
            </w:r>
            <w:proofErr w:type="gramStart"/>
            <w:r w:rsidRPr="00C77D93">
              <w:rPr>
                <w:rFonts w:ascii="Times New Roman" w:eastAsia="Times New Roman" w:hAnsi="Times New Roman" w:cs="Times New Roman"/>
                <w:color w:val="000000"/>
                <w:sz w:val="26"/>
                <w:szCs w:val="26"/>
              </w:rPr>
              <w:t>.р</w:t>
            </w:r>
            <w:proofErr w:type="gramEnd"/>
            <w:r w:rsidRPr="00C77D93">
              <w:rPr>
                <w:rFonts w:ascii="Times New Roman" w:eastAsia="Times New Roman" w:hAnsi="Times New Roman" w:cs="Times New Roman"/>
                <w:color w:val="000000"/>
                <w:sz w:val="26"/>
                <w:szCs w:val="26"/>
              </w:rPr>
              <w:t>уб.</w:t>
            </w:r>
            <w:r w:rsidRPr="004A0A43">
              <w:rPr>
                <w:rFonts w:ascii="Times New Roman" w:eastAsia="Times New Roman" w:hAnsi="Times New Roman" w:cs="Times New Roman"/>
                <w:color w:val="000000"/>
                <w:sz w:val="26"/>
                <w:szCs w:val="26"/>
              </w:rPr>
              <w:t xml:space="preserve"> или 10,5%;</w:t>
            </w:r>
          </w:p>
        </w:tc>
      </w:tr>
      <w:tr w:rsidR="004A0A43" w:rsidRPr="004A0A43" w:rsidTr="004A0A43">
        <w:trPr>
          <w:trHeight w:val="300"/>
        </w:trPr>
        <w:tc>
          <w:tcPr>
            <w:tcW w:w="9796" w:type="dxa"/>
            <w:tcBorders>
              <w:top w:val="nil"/>
              <w:left w:val="nil"/>
              <w:bottom w:val="nil"/>
              <w:right w:val="nil"/>
            </w:tcBorders>
            <w:shd w:val="clear" w:color="auto" w:fill="auto"/>
            <w:noWrap/>
            <w:vAlign w:val="bottom"/>
            <w:hideMark/>
          </w:tcPr>
          <w:p w:rsidR="004A0A43" w:rsidRPr="00C77D93" w:rsidRDefault="004A0A43" w:rsidP="005161F6">
            <w:pPr>
              <w:spacing w:after="0" w:line="240" w:lineRule="auto"/>
              <w:rPr>
                <w:rFonts w:ascii="Times New Roman" w:eastAsia="Times New Roman" w:hAnsi="Times New Roman" w:cs="Times New Roman"/>
                <w:color w:val="000000"/>
                <w:sz w:val="26"/>
                <w:szCs w:val="26"/>
              </w:rPr>
            </w:pPr>
            <w:r w:rsidRPr="004A0A43">
              <w:rPr>
                <w:rFonts w:ascii="Times New Roman" w:eastAsia="Times New Roman" w:hAnsi="Times New Roman" w:cs="Times New Roman"/>
                <w:color w:val="000000"/>
                <w:sz w:val="26"/>
                <w:szCs w:val="26"/>
              </w:rPr>
              <w:t xml:space="preserve">- </w:t>
            </w:r>
            <w:r w:rsidRPr="00C77D93">
              <w:rPr>
                <w:rFonts w:ascii="Times New Roman" w:eastAsia="Times New Roman" w:hAnsi="Times New Roman" w:cs="Times New Roman"/>
                <w:color w:val="000000"/>
                <w:sz w:val="26"/>
                <w:szCs w:val="26"/>
              </w:rPr>
              <w:t>К</w:t>
            </w:r>
            <w:r w:rsidRPr="004A0A43">
              <w:rPr>
                <w:rFonts w:ascii="Times New Roman" w:eastAsia="Times New Roman" w:hAnsi="Times New Roman" w:cs="Times New Roman"/>
                <w:color w:val="000000"/>
                <w:sz w:val="26"/>
                <w:szCs w:val="26"/>
              </w:rPr>
              <w:t>омпенсационные выплаты</w:t>
            </w:r>
            <w:r w:rsidRPr="00C77D93">
              <w:rPr>
                <w:rFonts w:ascii="Times New Roman" w:eastAsia="Times New Roman" w:hAnsi="Times New Roman" w:cs="Times New Roman"/>
                <w:color w:val="000000"/>
                <w:sz w:val="26"/>
                <w:szCs w:val="26"/>
              </w:rPr>
              <w:t xml:space="preserve">  неработающим пенсионерам на изготовление стоматологических протезов </w:t>
            </w:r>
            <w:r w:rsidRPr="004A0A43">
              <w:rPr>
                <w:rFonts w:ascii="Times New Roman" w:eastAsia="Times New Roman" w:hAnsi="Times New Roman" w:cs="Times New Roman"/>
                <w:color w:val="000000"/>
                <w:sz w:val="26"/>
                <w:szCs w:val="26"/>
              </w:rPr>
              <w:t xml:space="preserve">в сумме </w:t>
            </w:r>
            <w:r w:rsidRPr="00C77D93">
              <w:rPr>
                <w:rFonts w:ascii="Times New Roman" w:eastAsia="Times New Roman" w:hAnsi="Times New Roman" w:cs="Times New Roman"/>
                <w:color w:val="000000"/>
                <w:sz w:val="26"/>
                <w:szCs w:val="26"/>
              </w:rPr>
              <w:t>1450 тыс</w:t>
            </w:r>
            <w:proofErr w:type="gramStart"/>
            <w:r w:rsidRPr="00C77D93">
              <w:rPr>
                <w:rFonts w:ascii="Times New Roman" w:eastAsia="Times New Roman" w:hAnsi="Times New Roman" w:cs="Times New Roman"/>
                <w:color w:val="000000"/>
                <w:sz w:val="26"/>
                <w:szCs w:val="26"/>
              </w:rPr>
              <w:t>.р</w:t>
            </w:r>
            <w:proofErr w:type="gramEnd"/>
            <w:r w:rsidRPr="00C77D93">
              <w:rPr>
                <w:rFonts w:ascii="Times New Roman" w:eastAsia="Times New Roman" w:hAnsi="Times New Roman" w:cs="Times New Roman"/>
                <w:color w:val="000000"/>
                <w:sz w:val="26"/>
                <w:szCs w:val="26"/>
              </w:rPr>
              <w:t>уб.</w:t>
            </w:r>
            <w:r w:rsidRPr="004A0A43">
              <w:rPr>
                <w:rFonts w:ascii="Times New Roman" w:eastAsia="Times New Roman" w:hAnsi="Times New Roman" w:cs="Times New Roman"/>
                <w:color w:val="000000"/>
                <w:sz w:val="26"/>
                <w:szCs w:val="26"/>
              </w:rPr>
              <w:t>, или 1,2%;</w:t>
            </w:r>
          </w:p>
        </w:tc>
      </w:tr>
      <w:tr w:rsidR="004A0A43" w:rsidRPr="004A0A43" w:rsidTr="004A0A43">
        <w:trPr>
          <w:trHeight w:val="300"/>
        </w:trPr>
        <w:tc>
          <w:tcPr>
            <w:tcW w:w="9796" w:type="dxa"/>
            <w:tcBorders>
              <w:top w:val="nil"/>
              <w:left w:val="nil"/>
              <w:bottom w:val="nil"/>
              <w:right w:val="nil"/>
            </w:tcBorders>
            <w:shd w:val="clear" w:color="auto" w:fill="auto"/>
            <w:noWrap/>
            <w:vAlign w:val="bottom"/>
            <w:hideMark/>
          </w:tcPr>
          <w:p w:rsidR="004A0A43" w:rsidRPr="00C77D93" w:rsidRDefault="004A0A43" w:rsidP="005161F6">
            <w:pPr>
              <w:spacing w:after="0" w:line="240" w:lineRule="auto"/>
              <w:rPr>
                <w:rFonts w:ascii="Times New Roman" w:eastAsia="Times New Roman" w:hAnsi="Times New Roman" w:cs="Times New Roman"/>
                <w:color w:val="000000"/>
                <w:sz w:val="26"/>
                <w:szCs w:val="26"/>
              </w:rPr>
            </w:pPr>
            <w:r w:rsidRPr="004A0A43">
              <w:rPr>
                <w:rFonts w:ascii="Times New Roman" w:eastAsia="Times New Roman" w:hAnsi="Times New Roman" w:cs="Times New Roman"/>
                <w:color w:val="000000"/>
                <w:sz w:val="26"/>
                <w:szCs w:val="26"/>
              </w:rPr>
              <w:t xml:space="preserve">- </w:t>
            </w:r>
            <w:r w:rsidRPr="00C77D93">
              <w:rPr>
                <w:rFonts w:ascii="Times New Roman" w:eastAsia="Times New Roman" w:hAnsi="Times New Roman" w:cs="Times New Roman"/>
                <w:color w:val="000000"/>
                <w:sz w:val="26"/>
                <w:szCs w:val="26"/>
              </w:rPr>
              <w:t>Организаци</w:t>
            </w:r>
            <w:r w:rsidRPr="004A0A43">
              <w:rPr>
                <w:rFonts w:ascii="Times New Roman" w:eastAsia="Times New Roman" w:hAnsi="Times New Roman" w:cs="Times New Roman"/>
                <w:color w:val="000000"/>
                <w:sz w:val="26"/>
                <w:szCs w:val="26"/>
              </w:rPr>
              <w:t>ю</w:t>
            </w:r>
            <w:r w:rsidRPr="00C77D93">
              <w:rPr>
                <w:rFonts w:ascii="Times New Roman" w:eastAsia="Times New Roman" w:hAnsi="Times New Roman" w:cs="Times New Roman"/>
                <w:color w:val="000000"/>
                <w:sz w:val="26"/>
                <w:szCs w:val="26"/>
              </w:rPr>
              <w:t xml:space="preserve"> проведения мероприятий для пенсионеров </w:t>
            </w:r>
            <w:r w:rsidRPr="004A0A43">
              <w:rPr>
                <w:rFonts w:ascii="Times New Roman" w:eastAsia="Times New Roman" w:hAnsi="Times New Roman" w:cs="Times New Roman"/>
                <w:color w:val="000000"/>
                <w:sz w:val="26"/>
                <w:szCs w:val="26"/>
              </w:rPr>
              <w:t xml:space="preserve">в сумме </w:t>
            </w:r>
            <w:r w:rsidRPr="00C77D93">
              <w:rPr>
                <w:rFonts w:ascii="Times New Roman" w:eastAsia="Times New Roman" w:hAnsi="Times New Roman" w:cs="Times New Roman"/>
                <w:color w:val="000000"/>
                <w:sz w:val="26"/>
                <w:szCs w:val="26"/>
              </w:rPr>
              <w:t>368 тыс</w:t>
            </w:r>
            <w:proofErr w:type="gramStart"/>
            <w:r w:rsidRPr="00C77D93">
              <w:rPr>
                <w:rFonts w:ascii="Times New Roman" w:eastAsia="Times New Roman" w:hAnsi="Times New Roman" w:cs="Times New Roman"/>
                <w:color w:val="000000"/>
                <w:sz w:val="26"/>
                <w:szCs w:val="26"/>
              </w:rPr>
              <w:t>.р</w:t>
            </w:r>
            <w:proofErr w:type="gramEnd"/>
            <w:r w:rsidRPr="00C77D93">
              <w:rPr>
                <w:rFonts w:ascii="Times New Roman" w:eastAsia="Times New Roman" w:hAnsi="Times New Roman" w:cs="Times New Roman"/>
                <w:color w:val="000000"/>
                <w:sz w:val="26"/>
                <w:szCs w:val="26"/>
              </w:rPr>
              <w:t>уб</w:t>
            </w:r>
            <w:r w:rsidRPr="004A0A43">
              <w:rPr>
                <w:rFonts w:ascii="Times New Roman" w:eastAsia="Times New Roman" w:hAnsi="Times New Roman" w:cs="Times New Roman"/>
                <w:color w:val="000000"/>
                <w:sz w:val="26"/>
                <w:szCs w:val="26"/>
              </w:rPr>
              <w:t>. или 0,3%;</w:t>
            </w:r>
          </w:p>
        </w:tc>
      </w:tr>
      <w:tr w:rsidR="004A0A43" w:rsidRPr="004A0A43" w:rsidTr="004A0A43">
        <w:trPr>
          <w:trHeight w:val="300"/>
        </w:trPr>
        <w:tc>
          <w:tcPr>
            <w:tcW w:w="9796" w:type="dxa"/>
            <w:tcBorders>
              <w:top w:val="nil"/>
              <w:left w:val="nil"/>
              <w:bottom w:val="nil"/>
              <w:right w:val="nil"/>
            </w:tcBorders>
            <w:shd w:val="clear" w:color="auto" w:fill="auto"/>
            <w:noWrap/>
            <w:vAlign w:val="bottom"/>
            <w:hideMark/>
          </w:tcPr>
          <w:p w:rsidR="004A0A43" w:rsidRPr="00C77D93" w:rsidRDefault="004A0A43" w:rsidP="00666751">
            <w:pPr>
              <w:spacing w:after="0" w:line="240" w:lineRule="auto"/>
              <w:rPr>
                <w:rFonts w:ascii="Times New Roman" w:eastAsia="Times New Roman" w:hAnsi="Times New Roman" w:cs="Times New Roman"/>
                <w:color w:val="000000"/>
                <w:sz w:val="26"/>
                <w:szCs w:val="26"/>
              </w:rPr>
            </w:pPr>
            <w:r w:rsidRPr="004A0A43">
              <w:rPr>
                <w:rFonts w:ascii="Times New Roman" w:eastAsia="Times New Roman" w:hAnsi="Times New Roman" w:cs="Times New Roman"/>
                <w:color w:val="000000"/>
                <w:sz w:val="26"/>
                <w:szCs w:val="26"/>
              </w:rPr>
              <w:t xml:space="preserve">- </w:t>
            </w:r>
            <w:r w:rsidRPr="00C77D93">
              <w:rPr>
                <w:rFonts w:ascii="Times New Roman" w:eastAsia="Times New Roman" w:hAnsi="Times New Roman" w:cs="Times New Roman"/>
                <w:color w:val="000000"/>
                <w:sz w:val="26"/>
                <w:szCs w:val="26"/>
              </w:rPr>
              <w:t>К</w:t>
            </w:r>
            <w:r w:rsidRPr="004A0A43">
              <w:rPr>
                <w:rFonts w:ascii="Times New Roman" w:eastAsia="Times New Roman" w:hAnsi="Times New Roman" w:cs="Times New Roman"/>
                <w:color w:val="000000"/>
                <w:sz w:val="26"/>
                <w:szCs w:val="26"/>
              </w:rPr>
              <w:t>омпенсационные выплаты</w:t>
            </w:r>
            <w:r w:rsidRPr="00C77D93">
              <w:rPr>
                <w:rFonts w:ascii="Times New Roman" w:eastAsia="Times New Roman" w:hAnsi="Times New Roman" w:cs="Times New Roman"/>
                <w:color w:val="000000"/>
                <w:sz w:val="26"/>
                <w:szCs w:val="26"/>
              </w:rPr>
              <w:t xml:space="preserve">, лицам ведущим традиционный образ жизни </w:t>
            </w:r>
            <w:r w:rsidRPr="004A0A43">
              <w:rPr>
                <w:rFonts w:ascii="Times New Roman" w:eastAsia="Times New Roman" w:hAnsi="Times New Roman" w:cs="Times New Roman"/>
                <w:color w:val="000000"/>
                <w:sz w:val="26"/>
                <w:szCs w:val="26"/>
              </w:rPr>
              <w:t xml:space="preserve"> в сумме </w:t>
            </w:r>
            <w:r w:rsidRPr="00C77D93">
              <w:rPr>
                <w:rFonts w:ascii="Times New Roman" w:eastAsia="Times New Roman" w:hAnsi="Times New Roman" w:cs="Times New Roman"/>
                <w:color w:val="000000"/>
                <w:sz w:val="26"/>
                <w:szCs w:val="26"/>
              </w:rPr>
              <w:t>101164 тыс</w:t>
            </w:r>
            <w:proofErr w:type="gramStart"/>
            <w:r w:rsidRPr="00C77D93">
              <w:rPr>
                <w:rFonts w:ascii="Times New Roman" w:eastAsia="Times New Roman" w:hAnsi="Times New Roman" w:cs="Times New Roman"/>
                <w:color w:val="000000"/>
                <w:sz w:val="26"/>
                <w:szCs w:val="26"/>
              </w:rPr>
              <w:t>.р</w:t>
            </w:r>
            <w:proofErr w:type="gramEnd"/>
            <w:r w:rsidRPr="00C77D93">
              <w:rPr>
                <w:rFonts w:ascii="Times New Roman" w:eastAsia="Times New Roman" w:hAnsi="Times New Roman" w:cs="Times New Roman"/>
                <w:color w:val="000000"/>
                <w:sz w:val="26"/>
                <w:szCs w:val="26"/>
              </w:rPr>
              <w:t>уб.</w:t>
            </w:r>
            <w:r w:rsidRPr="004A0A43">
              <w:rPr>
                <w:rFonts w:ascii="Times New Roman" w:eastAsia="Times New Roman" w:hAnsi="Times New Roman" w:cs="Times New Roman"/>
                <w:color w:val="000000"/>
                <w:sz w:val="26"/>
                <w:szCs w:val="26"/>
              </w:rPr>
              <w:t>, или 86,2%;</w:t>
            </w:r>
          </w:p>
        </w:tc>
      </w:tr>
      <w:tr w:rsidR="004A0A43" w:rsidRPr="004A0A43" w:rsidTr="004A0A43">
        <w:trPr>
          <w:trHeight w:val="300"/>
        </w:trPr>
        <w:tc>
          <w:tcPr>
            <w:tcW w:w="9796" w:type="dxa"/>
            <w:tcBorders>
              <w:top w:val="nil"/>
              <w:left w:val="nil"/>
              <w:bottom w:val="nil"/>
              <w:right w:val="nil"/>
            </w:tcBorders>
            <w:shd w:val="clear" w:color="auto" w:fill="auto"/>
            <w:noWrap/>
            <w:vAlign w:val="bottom"/>
            <w:hideMark/>
          </w:tcPr>
          <w:p w:rsidR="004A0A43" w:rsidRPr="00C77D93" w:rsidRDefault="004A0A43" w:rsidP="005161F6">
            <w:pPr>
              <w:spacing w:after="0" w:line="240" w:lineRule="auto"/>
              <w:rPr>
                <w:rFonts w:ascii="Times New Roman" w:eastAsia="Times New Roman" w:hAnsi="Times New Roman" w:cs="Times New Roman"/>
                <w:color w:val="000000"/>
                <w:sz w:val="26"/>
                <w:szCs w:val="26"/>
              </w:rPr>
            </w:pPr>
            <w:r w:rsidRPr="004A0A43">
              <w:rPr>
                <w:rFonts w:ascii="Times New Roman" w:eastAsia="Times New Roman" w:hAnsi="Times New Roman" w:cs="Times New Roman"/>
                <w:color w:val="000000"/>
                <w:sz w:val="26"/>
                <w:szCs w:val="26"/>
              </w:rPr>
              <w:t xml:space="preserve">- </w:t>
            </w:r>
            <w:r w:rsidRPr="00C77D93">
              <w:rPr>
                <w:rFonts w:ascii="Times New Roman" w:eastAsia="Times New Roman" w:hAnsi="Times New Roman" w:cs="Times New Roman"/>
                <w:color w:val="000000"/>
                <w:sz w:val="26"/>
                <w:szCs w:val="26"/>
              </w:rPr>
              <w:t xml:space="preserve">Выплаты гражданам, </w:t>
            </w:r>
            <w:r w:rsidRPr="004A0A43">
              <w:rPr>
                <w:rFonts w:ascii="Times New Roman" w:eastAsia="Times New Roman" w:hAnsi="Times New Roman" w:cs="Times New Roman"/>
                <w:color w:val="000000"/>
                <w:sz w:val="26"/>
                <w:szCs w:val="26"/>
              </w:rPr>
              <w:t>удостоенным</w:t>
            </w:r>
            <w:r w:rsidRPr="00C77D93">
              <w:rPr>
                <w:rFonts w:ascii="Times New Roman" w:eastAsia="Times New Roman" w:hAnsi="Times New Roman" w:cs="Times New Roman"/>
                <w:color w:val="000000"/>
                <w:sz w:val="26"/>
                <w:szCs w:val="26"/>
              </w:rPr>
              <w:t xml:space="preserve"> почетного звания  "Почетный гражданин Таймыр</w:t>
            </w:r>
            <w:r w:rsidRPr="004A0A43">
              <w:rPr>
                <w:rFonts w:ascii="Times New Roman" w:eastAsia="Times New Roman" w:hAnsi="Times New Roman" w:cs="Times New Roman"/>
                <w:color w:val="000000"/>
                <w:sz w:val="26"/>
                <w:szCs w:val="26"/>
              </w:rPr>
              <w:t xml:space="preserve">а» в сумме </w:t>
            </w:r>
            <w:r w:rsidRPr="00C77D93">
              <w:rPr>
                <w:rFonts w:ascii="Times New Roman" w:eastAsia="Times New Roman" w:hAnsi="Times New Roman" w:cs="Times New Roman"/>
                <w:color w:val="000000"/>
                <w:sz w:val="26"/>
                <w:szCs w:val="26"/>
              </w:rPr>
              <w:t xml:space="preserve"> 371 тыс</w:t>
            </w:r>
            <w:proofErr w:type="gramStart"/>
            <w:r w:rsidRPr="00C77D93">
              <w:rPr>
                <w:rFonts w:ascii="Times New Roman" w:eastAsia="Times New Roman" w:hAnsi="Times New Roman" w:cs="Times New Roman"/>
                <w:color w:val="000000"/>
                <w:sz w:val="26"/>
                <w:szCs w:val="26"/>
              </w:rPr>
              <w:t>.р</w:t>
            </w:r>
            <w:proofErr w:type="gramEnd"/>
            <w:r w:rsidRPr="00C77D93">
              <w:rPr>
                <w:rFonts w:ascii="Times New Roman" w:eastAsia="Times New Roman" w:hAnsi="Times New Roman" w:cs="Times New Roman"/>
                <w:color w:val="000000"/>
                <w:sz w:val="26"/>
                <w:szCs w:val="26"/>
              </w:rPr>
              <w:t>уб.</w:t>
            </w:r>
            <w:r w:rsidRPr="004A0A43">
              <w:rPr>
                <w:rFonts w:ascii="Times New Roman" w:eastAsia="Times New Roman" w:hAnsi="Times New Roman" w:cs="Times New Roman"/>
                <w:color w:val="000000"/>
                <w:sz w:val="26"/>
                <w:szCs w:val="26"/>
              </w:rPr>
              <w:t>, или 0,3%;</w:t>
            </w:r>
          </w:p>
        </w:tc>
      </w:tr>
      <w:tr w:rsidR="004A0A43" w:rsidRPr="004A0A43" w:rsidTr="004A0A43">
        <w:trPr>
          <w:trHeight w:val="300"/>
        </w:trPr>
        <w:tc>
          <w:tcPr>
            <w:tcW w:w="9796" w:type="dxa"/>
            <w:tcBorders>
              <w:top w:val="nil"/>
              <w:left w:val="nil"/>
              <w:bottom w:val="nil"/>
              <w:right w:val="nil"/>
            </w:tcBorders>
            <w:shd w:val="clear" w:color="auto" w:fill="auto"/>
            <w:noWrap/>
            <w:vAlign w:val="bottom"/>
            <w:hideMark/>
          </w:tcPr>
          <w:p w:rsidR="004A0A43" w:rsidRPr="00C77D93" w:rsidRDefault="004A0A43" w:rsidP="005161F6">
            <w:pPr>
              <w:spacing w:after="0" w:line="240" w:lineRule="auto"/>
              <w:rPr>
                <w:rFonts w:ascii="Times New Roman" w:eastAsia="Times New Roman" w:hAnsi="Times New Roman" w:cs="Times New Roman"/>
                <w:color w:val="000000"/>
                <w:sz w:val="26"/>
                <w:szCs w:val="26"/>
              </w:rPr>
            </w:pPr>
            <w:r w:rsidRPr="004A0A43">
              <w:rPr>
                <w:rFonts w:ascii="Times New Roman" w:eastAsia="Times New Roman" w:hAnsi="Times New Roman" w:cs="Times New Roman"/>
                <w:color w:val="000000"/>
                <w:sz w:val="26"/>
                <w:szCs w:val="26"/>
              </w:rPr>
              <w:t xml:space="preserve">- </w:t>
            </w:r>
            <w:r w:rsidRPr="00C77D93">
              <w:rPr>
                <w:rFonts w:ascii="Times New Roman" w:eastAsia="Times New Roman" w:hAnsi="Times New Roman" w:cs="Times New Roman"/>
                <w:color w:val="000000"/>
                <w:sz w:val="26"/>
                <w:szCs w:val="26"/>
              </w:rPr>
              <w:t>Предоставление пенсии за выслугу лет</w:t>
            </w:r>
            <w:r w:rsidRPr="004A0A43">
              <w:rPr>
                <w:rFonts w:ascii="Times New Roman" w:eastAsia="Times New Roman" w:hAnsi="Times New Roman" w:cs="Times New Roman"/>
                <w:color w:val="000000"/>
                <w:sz w:val="26"/>
                <w:szCs w:val="26"/>
              </w:rPr>
              <w:t xml:space="preserve"> в сумме </w:t>
            </w:r>
            <w:r w:rsidRPr="00C77D93">
              <w:rPr>
                <w:rFonts w:ascii="Times New Roman" w:eastAsia="Times New Roman" w:hAnsi="Times New Roman" w:cs="Times New Roman"/>
                <w:color w:val="000000"/>
                <w:sz w:val="26"/>
                <w:szCs w:val="26"/>
              </w:rPr>
              <w:t>1813 тыс</w:t>
            </w:r>
            <w:proofErr w:type="gramStart"/>
            <w:r w:rsidRPr="00C77D93">
              <w:rPr>
                <w:rFonts w:ascii="Times New Roman" w:eastAsia="Times New Roman" w:hAnsi="Times New Roman" w:cs="Times New Roman"/>
                <w:color w:val="000000"/>
                <w:sz w:val="26"/>
                <w:szCs w:val="26"/>
              </w:rPr>
              <w:t>.р</w:t>
            </w:r>
            <w:proofErr w:type="gramEnd"/>
            <w:r w:rsidRPr="00C77D93">
              <w:rPr>
                <w:rFonts w:ascii="Times New Roman" w:eastAsia="Times New Roman" w:hAnsi="Times New Roman" w:cs="Times New Roman"/>
                <w:color w:val="000000"/>
                <w:sz w:val="26"/>
                <w:szCs w:val="26"/>
              </w:rPr>
              <w:t>уб</w:t>
            </w:r>
            <w:r w:rsidRPr="004A0A43">
              <w:rPr>
                <w:rFonts w:ascii="Times New Roman" w:eastAsia="Times New Roman" w:hAnsi="Times New Roman" w:cs="Times New Roman"/>
                <w:color w:val="000000"/>
                <w:sz w:val="26"/>
                <w:szCs w:val="26"/>
              </w:rPr>
              <w:t>. или 1,5 %.</w:t>
            </w:r>
          </w:p>
        </w:tc>
      </w:tr>
    </w:tbl>
    <w:p w:rsidR="003C5AC5" w:rsidRDefault="003C5AC5" w:rsidP="00BD11FC">
      <w:pPr>
        <w:spacing w:after="0" w:line="240" w:lineRule="auto"/>
        <w:ind w:left="142" w:firstLine="567"/>
        <w:rPr>
          <w:rFonts w:ascii="Times New Roman" w:hAnsi="Times New Roman" w:cs="Times New Roman"/>
          <w:sz w:val="26"/>
          <w:szCs w:val="26"/>
        </w:rPr>
      </w:pPr>
    </w:p>
    <w:p w:rsidR="00E25CB3" w:rsidRDefault="009719F6" w:rsidP="00BD11FC">
      <w:pPr>
        <w:spacing w:after="0" w:line="240" w:lineRule="auto"/>
        <w:ind w:left="142" w:firstLine="567"/>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619625" cy="23336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07C4" w:rsidRDefault="00F707C4" w:rsidP="00BD11FC">
      <w:pPr>
        <w:spacing w:after="0" w:line="240" w:lineRule="auto"/>
        <w:ind w:left="142" w:firstLine="567"/>
        <w:rPr>
          <w:rFonts w:ascii="Times New Roman" w:hAnsi="Times New Roman" w:cs="Times New Roman"/>
          <w:sz w:val="26"/>
          <w:szCs w:val="26"/>
        </w:rPr>
      </w:pPr>
    </w:p>
    <w:p w:rsidR="00CC5FE9" w:rsidRDefault="00CC5FE9" w:rsidP="00BD11FC">
      <w:pPr>
        <w:spacing w:after="0" w:line="240" w:lineRule="auto"/>
        <w:ind w:left="142" w:firstLine="567"/>
        <w:rPr>
          <w:rFonts w:ascii="Times New Roman" w:hAnsi="Times New Roman" w:cs="Times New Roman"/>
          <w:sz w:val="26"/>
          <w:szCs w:val="26"/>
        </w:rPr>
      </w:pPr>
    </w:p>
    <w:p w:rsidR="00CC5FE9" w:rsidRDefault="00CC5FE9" w:rsidP="00BD11FC">
      <w:pPr>
        <w:spacing w:after="0" w:line="240" w:lineRule="auto"/>
        <w:ind w:left="142" w:firstLine="567"/>
        <w:rPr>
          <w:rFonts w:ascii="Times New Roman" w:hAnsi="Times New Roman" w:cs="Times New Roman"/>
          <w:sz w:val="26"/>
          <w:szCs w:val="26"/>
        </w:rPr>
      </w:pPr>
    </w:p>
    <w:p w:rsidR="00F707C4" w:rsidRPr="00BD11FC" w:rsidRDefault="00F707C4" w:rsidP="00BD11FC">
      <w:pPr>
        <w:spacing w:after="0" w:line="240" w:lineRule="auto"/>
        <w:ind w:left="142" w:firstLine="567"/>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733925" cy="20764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F707C4" w:rsidRPr="00BD11FC" w:rsidSect="004A0A43">
      <w:pgSz w:w="11906" w:h="16838"/>
      <w:pgMar w:top="1134"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2CEF12"/>
    <w:lvl w:ilvl="0">
      <w:start w:val="1"/>
      <w:numFmt w:val="bullet"/>
      <w:pStyle w:val="a"/>
      <w:lvlText w:val=""/>
      <w:lvlJc w:val="left"/>
      <w:pPr>
        <w:tabs>
          <w:tab w:val="num" w:pos="360"/>
        </w:tabs>
        <w:ind w:left="360" w:hanging="360"/>
      </w:pPr>
      <w:rPr>
        <w:rFonts w:ascii="Symbol" w:hAnsi="Symbol" w:hint="default"/>
      </w:rPr>
    </w:lvl>
  </w:abstractNum>
  <w:abstractNum w:abstractNumId="1">
    <w:nsid w:val="0B8D40C5"/>
    <w:multiLevelType w:val="hybridMultilevel"/>
    <w:tmpl w:val="975C4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30D2D"/>
    <w:multiLevelType w:val="hybridMultilevel"/>
    <w:tmpl w:val="3D1E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F58F5"/>
    <w:multiLevelType w:val="hybridMultilevel"/>
    <w:tmpl w:val="19A2CEF0"/>
    <w:lvl w:ilvl="0" w:tplc="3FAE6D7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376A0A7D"/>
    <w:multiLevelType w:val="hybridMultilevel"/>
    <w:tmpl w:val="7518B17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627B47"/>
    <w:multiLevelType w:val="hybridMultilevel"/>
    <w:tmpl w:val="3D400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F19FD"/>
    <w:multiLevelType w:val="hybridMultilevel"/>
    <w:tmpl w:val="1CB23194"/>
    <w:lvl w:ilvl="0" w:tplc="10FA85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9A62318"/>
    <w:multiLevelType w:val="hybridMultilevel"/>
    <w:tmpl w:val="9AAC4F28"/>
    <w:lvl w:ilvl="0" w:tplc="422AB6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5596"/>
    <w:rsid w:val="00087D61"/>
    <w:rsid w:val="000C0FEA"/>
    <w:rsid w:val="000D6833"/>
    <w:rsid w:val="000F3167"/>
    <w:rsid w:val="00105885"/>
    <w:rsid w:val="001102C4"/>
    <w:rsid w:val="00112210"/>
    <w:rsid w:val="00117232"/>
    <w:rsid w:val="00171A65"/>
    <w:rsid w:val="00184E13"/>
    <w:rsid w:val="001D7ADE"/>
    <w:rsid w:val="00241AE1"/>
    <w:rsid w:val="002802D7"/>
    <w:rsid w:val="002947E0"/>
    <w:rsid w:val="002A007D"/>
    <w:rsid w:val="00310A9C"/>
    <w:rsid w:val="00384499"/>
    <w:rsid w:val="003C5AC5"/>
    <w:rsid w:val="003E6CB3"/>
    <w:rsid w:val="003F150C"/>
    <w:rsid w:val="00435042"/>
    <w:rsid w:val="00494997"/>
    <w:rsid w:val="004A05A4"/>
    <w:rsid w:val="004A0A43"/>
    <w:rsid w:val="004B17DE"/>
    <w:rsid w:val="004C4631"/>
    <w:rsid w:val="004C50E9"/>
    <w:rsid w:val="004C5793"/>
    <w:rsid w:val="00514BBC"/>
    <w:rsid w:val="0057206A"/>
    <w:rsid w:val="00582C1B"/>
    <w:rsid w:val="005A7FEA"/>
    <w:rsid w:val="00622353"/>
    <w:rsid w:val="00624866"/>
    <w:rsid w:val="006462B6"/>
    <w:rsid w:val="00661286"/>
    <w:rsid w:val="00665B69"/>
    <w:rsid w:val="00666751"/>
    <w:rsid w:val="006678BC"/>
    <w:rsid w:val="006728B3"/>
    <w:rsid w:val="00684F4A"/>
    <w:rsid w:val="00686970"/>
    <w:rsid w:val="006C0A1A"/>
    <w:rsid w:val="006D0100"/>
    <w:rsid w:val="00703D07"/>
    <w:rsid w:val="00705318"/>
    <w:rsid w:val="00707D42"/>
    <w:rsid w:val="007230FC"/>
    <w:rsid w:val="00773D6D"/>
    <w:rsid w:val="00781A78"/>
    <w:rsid w:val="007854B0"/>
    <w:rsid w:val="00794FBE"/>
    <w:rsid w:val="007A37E3"/>
    <w:rsid w:val="007B4A9D"/>
    <w:rsid w:val="007E7B45"/>
    <w:rsid w:val="007F4F25"/>
    <w:rsid w:val="00801909"/>
    <w:rsid w:val="00801F02"/>
    <w:rsid w:val="00807149"/>
    <w:rsid w:val="008154D3"/>
    <w:rsid w:val="00844800"/>
    <w:rsid w:val="00857251"/>
    <w:rsid w:val="00861659"/>
    <w:rsid w:val="008842B3"/>
    <w:rsid w:val="009006BF"/>
    <w:rsid w:val="009513E6"/>
    <w:rsid w:val="0096531D"/>
    <w:rsid w:val="009719F6"/>
    <w:rsid w:val="009B333F"/>
    <w:rsid w:val="009C383A"/>
    <w:rsid w:val="009D7CB8"/>
    <w:rsid w:val="00A1510E"/>
    <w:rsid w:val="00A24E05"/>
    <w:rsid w:val="00A44FA5"/>
    <w:rsid w:val="00A85086"/>
    <w:rsid w:val="00A909AB"/>
    <w:rsid w:val="00AC7B51"/>
    <w:rsid w:val="00AF489E"/>
    <w:rsid w:val="00AF64E2"/>
    <w:rsid w:val="00AF7F1F"/>
    <w:rsid w:val="00B03D78"/>
    <w:rsid w:val="00B05596"/>
    <w:rsid w:val="00B1062F"/>
    <w:rsid w:val="00B62E0B"/>
    <w:rsid w:val="00BC5EF7"/>
    <w:rsid w:val="00BD11FC"/>
    <w:rsid w:val="00BD6D49"/>
    <w:rsid w:val="00BF2F35"/>
    <w:rsid w:val="00BF6B77"/>
    <w:rsid w:val="00C13295"/>
    <w:rsid w:val="00C32AA0"/>
    <w:rsid w:val="00C71ECA"/>
    <w:rsid w:val="00C770F9"/>
    <w:rsid w:val="00C77D93"/>
    <w:rsid w:val="00CA5EE1"/>
    <w:rsid w:val="00CC5FE9"/>
    <w:rsid w:val="00CF68D1"/>
    <w:rsid w:val="00D65C72"/>
    <w:rsid w:val="00DD0922"/>
    <w:rsid w:val="00DD1056"/>
    <w:rsid w:val="00DD173F"/>
    <w:rsid w:val="00E15F7C"/>
    <w:rsid w:val="00E25CB3"/>
    <w:rsid w:val="00E440EC"/>
    <w:rsid w:val="00E46A1F"/>
    <w:rsid w:val="00E56433"/>
    <w:rsid w:val="00EC43CC"/>
    <w:rsid w:val="00F707C4"/>
    <w:rsid w:val="00F908DB"/>
    <w:rsid w:val="00FA7EBF"/>
    <w:rsid w:val="00FC7270"/>
    <w:rsid w:val="00FC7500"/>
    <w:rsid w:val="00FD73F0"/>
    <w:rsid w:val="00FE1D4E"/>
    <w:rsid w:val="00FF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316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1510E"/>
    <w:pPr>
      <w:ind w:left="720"/>
      <w:contextualSpacing/>
    </w:pPr>
  </w:style>
  <w:style w:type="paragraph" w:styleId="a">
    <w:name w:val="List Bullet"/>
    <w:basedOn w:val="a0"/>
    <w:uiPriority w:val="99"/>
    <w:unhideWhenUsed/>
    <w:rsid w:val="00B03D78"/>
    <w:pPr>
      <w:numPr>
        <w:numId w:val="2"/>
      </w:numPr>
      <w:contextualSpacing/>
    </w:pPr>
  </w:style>
  <w:style w:type="paragraph" w:styleId="a5">
    <w:name w:val="Balloon Text"/>
    <w:basedOn w:val="a0"/>
    <w:link w:val="a6"/>
    <w:uiPriority w:val="99"/>
    <w:semiHidden/>
    <w:unhideWhenUsed/>
    <w:rsid w:val="00BD6D4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D6D49"/>
    <w:rPr>
      <w:rFonts w:ascii="Tahoma" w:hAnsi="Tahoma" w:cs="Tahoma"/>
      <w:sz w:val="16"/>
      <w:szCs w:val="16"/>
    </w:rPr>
  </w:style>
  <w:style w:type="paragraph" w:customStyle="1" w:styleId="ConsPlusNormal">
    <w:name w:val="ConsPlusNormal"/>
    <w:rsid w:val="004C50E9"/>
    <w:pPr>
      <w:widowControl w:val="0"/>
      <w:autoSpaceDE w:val="0"/>
      <w:autoSpaceDN w:val="0"/>
      <w:spacing w:after="0" w:line="240" w:lineRule="auto"/>
    </w:pPr>
    <w:rPr>
      <w:rFonts w:ascii="Calibri" w:eastAsia="Times New Roman" w:hAnsi="Calibri" w:cs="Calibri"/>
      <w:szCs w:val="20"/>
    </w:rPr>
  </w:style>
  <w:style w:type="paragraph" w:styleId="a7">
    <w:name w:val="Body Text"/>
    <w:basedOn w:val="a0"/>
    <w:link w:val="a8"/>
    <w:semiHidden/>
    <w:rsid w:val="00BD11FC"/>
    <w:pPr>
      <w:tabs>
        <w:tab w:val="num" w:pos="1083"/>
      </w:tabs>
      <w:spacing w:after="0" w:line="240" w:lineRule="auto"/>
      <w:jc w:val="both"/>
    </w:pPr>
    <w:rPr>
      <w:rFonts w:ascii="Arial" w:eastAsia="Times New Roman" w:hAnsi="Arial" w:cs="Arial"/>
      <w:b/>
      <w:bCs/>
      <w:spacing w:val="-4"/>
      <w:sz w:val="20"/>
      <w:szCs w:val="20"/>
    </w:rPr>
  </w:style>
  <w:style w:type="character" w:customStyle="1" w:styleId="a8">
    <w:name w:val="Основной текст Знак"/>
    <w:basedOn w:val="a1"/>
    <w:link w:val="a7"/>
    <w:semiHidden/>
    <w:rsid w:val="00BD11FC"/>
    <w:rPr>
      <w:rFonts w:ascii="Arial" w:eastAsia="Times New Roman" w:hAnsi="Arial" w:cs="Arial"/>
      <w:b/>
      <w:bCs/>
      <w:spacing w:val="-4"/>
      <w:sz w:val="20"/>
      <w:szCs w:val="20"/>
    </w:rPr>
  </w:style>
  <w:style w:type="paragraph" w:styleId="a9">
    <w:name w:val="Normal (Web)"/>
    <w:basedOn w:val="a0"/>
    <w:uiPriority w:val="99"/>
    <w:unhideWhenUsed/>
    <w:rsid w:val="00BD1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Знак Знак Знак Знак Знак Знак Знак"/>
    <w:basedOn w:val="a0"/>
    <w:rsid w:val="009513E6"/>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Style1">
    <w:name w:val="Style 1"/>
    <w:basedOn w:val="a0"/>
    <w:uiPriority w:val="99"/>
    <w:rsid w:val="00861659"/>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1">
    <w:name w:val="Character Style 1"/>
    <w:uiPriority w:val="99"/>
    <w:rsid w:val="00861659"/>
    <w:rPr>
      <w:sz w:val="20"/>
      <w:szCs w:val="20"/>
    </w:rPr>
  </w:style>
  <w:style w:type="paragraph" w:styleId="aa">
    <w:name w:val="No Spacing"/>
    <w:uiPriority w:val="1"/>
    <w:qFormat/>
    <w:rsid w:val="0086165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0760920">
      <w:bodyDiv w:val="1"/>
      <w:marLeft w:val="0"/>
      <w:marRight w:val="0"/>
      <w:marTop w:val="0"/>
      <w:marBottom w:val="0"/>
      <w:divBdr>
        <w:top w:val="none" w:sz="0" w:space="0" w:color="auto"/>
        <w:left w:val="none" w:sz="0" w:space="0" w:color="auto"/>
        <w:bottom w:val="none" w:sz="0" w:space="0" w:color="auto"/>
        <w:right w:val="none" w:sz="0" w:space="0" w:color="auto"/>
      </w:divBdr>
    </w:div>
    <w:div w:id="15181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Социальная политика 2016 года</c:v>
                </c:pt>
              </c:strCache>
            </c:strRef>
          </c:tx>
          <c:explosion val="25"/>
          <c:cat>
            <c:strRef>
              <c:f>Лист1!$A$2:$A$5</c:f>
              <c:strCache>
                <c:ptCount val="2"/>
                <c:pt idx="0">
                  <c:v>Собственные средства муниципального района 2184 тыс.руб.</c:v>
                </c:pt>
                <c:pt idx="1">
                  <c:v>Субвенции из краевого бюджета муниципальному району на исполнение государственных полномочий 115285 тыс.руб.</c:v>
                </c:pt>
              </c:strCache>
            </c:strRef>
          </c:cat>
          <c:val>
            <c:numRef>
              <c:f>Лист1!$B$2:$B$5</c:f>
              <c:numCache>
                <c:formatCode>General</c:formatCode>
                <c:ptCount val="4"/>
                <c:pt idx="0">
                  <c:v>2184</c:v>
                </c:pt>
                <c:pt idx="1">
                  <c:v>115285</c:v>
                </c:pt>
              </c:numCache>
            </c:numRef>
          </c:val>
        </c:ser>
        <c:dLbls>
          <c:showPercent val="1"/>
        </c:dLbls>
      </c:pie3DChart>
    </c:plotArea>
    <c:legend>
      <c:legendPos val="r"/>
      <c:layout>
        <c:manualLayout>
          <c:xMode val="edge"/>
          <c:yMode val="edge"/>
          <c:x val="0.65360072178477702"/>
          <c:y val="0.16216535433070869"/>
          <c:w val="0.3371400189559639"/>
          <c:h val="0.79064960629921277"/>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расходов на социальную политику на отчетный и плановый</a:t>
            </a:r>
            <a:r>
              <a:rPr lang="ru-RU" baseline="0"/>
              <a:t> период</a:t>
            </a:r>
          </a:p>
          <a:p>
            <a:pPr>
              <a:defRPr/>
            </a:pPr>
            <a:endParaRPr lang="ru-RU"/>
          </a:p>
        </c:rich>
      </c:tx>
    </c:title>
    <c:plotArea>
      <c:layout/>
      <c:barChart>
        <c:barDir val="col"/>
        <c:grouping val="clustered"/>
        <c:ser>
          <c:idx val="0"/>
          <c:order val="0"/>
          <c:tx>
            <c:strRef>
              <c:f>диаграмма2!$B$1</c:f>
              <c:strCache>
                <c:ptCount val="1"/>
                <c:pt idx="0">
                  <c:v>Собственные средства муниципального района </c:v>
                </c:pt>
              </c:strCache>
            </c:strRef>
          </c:tx>
          <c:cat>
            <c:strRef>
              <c:f>диаграмма2!$A$2:$A$5</c:f>
              <c:strCache>
                <c:ptCount val="4"/>
                <c:pt idx="0">
                  <c:v>Отчетный период (2016 год)</c:v>
                </c:pt>
                <c:pt idx="1">
                  <c:v>Текущий финансовый год (2017 год)</c:v>
                </c:pt>
                <c:pt idx="2">
                  <c:v>Первый год планового периода (2018 год)</c:v>
                </c:pt>
                <c:pt idx="3">
                  <c:v>Второй год планового периода (2019 год)2</c:v>
                </c:pt>
              </c:strCache>
            </c:strRef>
          </c:cat>
          <c:val>
            <c:numRef>
              <c:f>диаграмма2!$B$2:$B$5</c:f>
              <c:numCache>
                <c:formatCode>General</c:formatCode>
                <c:ptCount val="4"/>
                <c:pt idx="0">
                  <c:v>2184</c:v>
                </c:pt>
                <c:pt idx="1">
                  <c:v>4537.6000000000004</c:v>
                </c:pt>
                <c:pt idx="2">
                  <c:v>4764.4000000000005</c:v>
                </c:pt>
                <c:pt idx="3">
                  <c:v>4764.4000000000005</c:v>
                </c:pt>
              </c:numCache>
            </c:numRef>
          </c:val>
        </c:ser>
        <c:ser>
          <c:idx val="1"/>
          <c:order val="1"/>
          <c:tx>
            <c:strRef>
              <c:f>диаграмма2!$C$1</c:f>
              <c:strCache>
                <c:ptCount val="1"/>
                <c:pt idx="0">
                  <c:v>Субвенции из краевого бюджета муниципальному району на исполнение государственных полномочий </c:v>
                </c:pt>
              </c:strCache>
            </c:strRef>
          </c:tx>
          <c:cat>
            <c:strRef>
              <c:f>диаграмма2!$A$2:$A$5</c:f>
              <c:strCache>
                <c:ptCount val="4"/>
                <c:pt idx="0">
                  <c:v>Отчетный период (2016 год)</c:v>
                </c:pt>
                <c:pt idx="1">
                  <c:v>Текущий финансовый год (2017 год)</c:v>
                </c:pt>
                <c:pt idx="2">
                  <c:v>Первый год планового периода (2018 год)</c:v>
                </c:pt>
                <c:pt idx="3">
                  <c:v>Второй год планового периода (2019 год)2</c:v>
                </c:pt>
              </c:strCache>
            </c:strRef>
          </c:cat>
          <c:val>
            <c:numRef>
              <c:f>диаграмма2!$C$2:$C$5</c:f>
              <c:numCache>
                <c:formatCode>General</c:formatCode>
                <c:ptCount val="4"/>
                <c:pt idx="0">
                  <c:v>115285</c:v>
                </c:pt>
                <c:pt idx="1">
                  <c:v>115232.5</c:v>
                </c:pt>
                <c:pt idx="2">
                  <c:v>115232.5</c:v>
                </c:pt>
                <c:pt idx="3">
                  <c:v>115232.5</c:v>
                </c:pt>
              </c:numCache>
            </c:numRef>
          </c:val>
        </c:ser>
        <c:axId val="88430464"/>
        <c:axId val="88432000"/>
      </c:barChart>
      <c:catAx>
        <c:axId val="88430464"/>
        <c:scaling>
          <c:orientation val="minMax"/>
        </c:scaling>
        <c:axPos val="b"/>
        <c:numFmt formatCode="General" sourceLinked="1"/>
        <c:majorTickMark val="none"/>
        <c:tickLblPos val="nextTo"/>
        <c:crossAx val="88432000"/>
        <c:crosses val="autoZero"/>
        <c:auto val="1"/>
        <c:lblAlgn val="ctr"/>
        <c:lblOffset val="100"/>
      </c:catAx>
      <c:valAx>
        <c:axId val="88432000"/>
        <c:scaling>
          <c:orientation val="minMax"/>
          <c:min val="0"/>
        </c:scaling>
        <c:axPos val="l"/>
        <c:majorGridlines/>
        <c:numFmt formatCode="General" sourceLinked="1"/>
        <c:majorTickMark val="none"/>
        <c:tickLblPos val="nextTo"/>
        <c:crossAx val="88430464"/>
        <c:crosses val="autoZero"/>
        <c:crossBetween val="between"/>
        <c:majorUnit val="4000"/>
        <c:minorUnit val="2000"/>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Расходы на социальную политику в 2016 году</c:v>
                </c:pt>
              </c:strCache>
            </c:strRef>
          </c:tx>
          <c:explosion val="25"/>
          <c:cat>
            <c:strRef>
              <c:f>Лист1!$A$2:$A$7</c:f>
              <c:strCache>
                <c:ptCount val="6"/>
                <c:pt idx="0">
                  <c:v>Социальная поддержка семьи и детства 12303 тыс.руб.</c:v>
                </c:pt>
                <c:pt idx="1">
                  <c:v>КВ  неработающим пенсионерам на изготовление стоматологических протезов 1450 тыс.руб.</c:v>
                </c:pt>
                <c:pt idx="2">
                  <c:v>Организация проведения мероприятий для пенсионеров 368 тыс.руб</c:v>
                </c:pt>
                <c:pt idx="3">
                  <c:v>КВ, лицам ведущим традиционный образ жизни 101164 тыс.руб.</c:v>
                </c:pt>
                <c:pt idx="4">
                  <c:v>Выплаты гражданам, удостоенным почетного звания  "Почетный гражданин Таймыр 371 тыс.руб.</c:v>
                </c:pt>
                <c:pt idx="5">
                  <c:v>Предоставление пенсии за выслугу лет1813 тыс.руб</c:v>
                </c:pt>
              </c:strCache>
            </c:strRef>
          </c:cat>
          <c:val>
            <c:numRef>
              <c:f>Лист1!$B$2:$B$7</c:f>
              <c:numCache>
                <c:formatCode>General</c:formatCode>
                <c:ptCount val="6"/>
                <c:pt idx="0">
                  <c:v>12303.099999999993</c:v>
                </c:pt>
                <c:pt idx="1">
                  <c:v>1450.5</c:v>
                </c:pt>
                <c:pt idx="2">
                  <c:v>368.3</c:v>
                </c:pt>
                <c:pt idx="3">
                  <c:v>101164.4</c:v>
                </c:pt>
                <c:pt idx="4">
                  <c:v>370.8</c:v>
                </c:pt>
                <c:pt idx="5">
                  <c:v>1812.6</c:v>
                </c:pt>
              </c:numCache>
            </c:numRef>
          </c:val>
        </c:ser>
        <c:ser>
          <c:idx val="1"/>
          <c:order val="1"/>
          <c:tx>
            <c:strRef>
              <c:f>Лист1!$C$1</c:f>
              <c:strCache>
                <c:ptCount val="1"/>
                <c:pt idx="0">
                  <c:v>Столбец1</c:v>
                </c:pt>
              </c:strCache>
            </c:strRef>
          </c:tx>
          <c:explosion val="25"/>
          <c:cat>
            <c:strRef>
              <c:f>Лист1!$A$2:$A$7</c:f>
              <c:strCache>
                <c:ptCount val="6"/>
                <c:pt idx="0">
                  <c:v>Социальная поддержка семьи и детства 12303 тыс.руб.</c:v>
                </c:pt>
                <c:pt idx="1">
                  <c:v>КВ  неработающим пенсионерам на изготовление стоматологических протезов 1450 тыс.руб.</c:v>
                </c:pt>
                <c:pt idx="2">
                  <c:v>Организация проведения мероприятий для пенсионеров 368 тыс.руб</c:v>
                </c:pt>
                <c:pt idx="3">
                  <c:v>КВ, лицам ведущим традиционный образ жизни 101164 тыс.руб.</c:v>
                </c:pt>
                <c:pt idx="4">
                  <c:v>Выплаты гражданам, удостоенным почетного звания  "Почетный гражданин Таймыр 371 тыс.руб.</c:v>
                </c:pt>
                <c:pt idx="5">
                  <c:v>Предоставление пенсии за выслугу лет1813 тыс.руб</c:v>
                </c:pt>
              </c:strCache>
            </c:strRef>
          </c:cat>
          <c:val>
            <c:numRef>
              <c:f>Лист1!$C$2:$C$7</c:f>
              <c:numCache>
                <c:formatCode>General</c:formatCode>
                <c:ptCount val="6"/>
                <c:pt idx="0">
                  <c:v>10.473424210668803</c:v>
                </c:pt>
                <c:pt idx="1">
                  <c:v>1.2347865023916806</c:v>
                </c:pt>
                <c:pt idx="2">
                  <c:v>0.3135276586217553</c:v>
                </c:pt>
                <c:pt idx="3">
                  <c:v>86.119569557085782</c:v>
                </c:pt>
                <c:pt idx="4">
                  <c:v>0.31565586700229953</c:v>
                </c:pt>
                <c:pt idx="5">
                  <c:v>1.5430362042296855</c:v>
                </c:pt>
              </c:numCache>
            </c:numRef>
          </c:val>
        </c:ser>
        <c:dLbls>
          <c:showPercent val="1"/>
        </c:dLbls>
      </c:pie3DChart>
    </c:plotArea>
    <c:legend>
      <c:legendPos val="r"/>
      <c:layout>
        <c:manualLayout>
          <c:xMode val="edge"/>
          <c:yMode val="edge"/>
          <c:x val="0.64583333333333448"/>
          <c:y val="0.11925272927840558"/>
          <c:w val="0.34027777777777823"/>
          <c:h val="0.78267286261348634"/>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Размер субвенций в разрезе по годам</a:t>
            </a:r>
          </a:p>
          <a:p>
            <a:pPr>
              <a:defRPr/>
            </a:pPr>
            <a:endParaRPr lang="ru-RU"/>
          </a:p>
        </c:rich>
      </c:tx>
    </c:title>
    <c:view3D>
      <c:rAngAx val="1"/>
    </c:view3D>
    <c:plotArea>
      <c:layout>
        <c:manualLayout>
          <c:layoutTarget val="inner"/>
          <c:xMode val="edge"/>
          <c:yMode val="edge"/>
          <c:x val="0.12429589530475357"/>
          <c:y val="0.10715943744026217"/>
          <c:w val="0.55394484543598765"/>
          <c:h val="0.73159694717519064"/>
        </c:manualLayout>
      </c:layout>
      <c:bar3DChart>
        <c:barDir val="col"/>
        <c:grouping val="clustered"/>
        <c:ser>
          <c:idx val="1"/>
          <c:order val="0"/>
          <c:tx>
            <c:strRef>
              <c:f>Лист1!$B$1</c:f>
              <c:strCache>
                <c:ptCount val="1"/>
                <c:pt idx="0">
                  <c:v>Социальная поддержка семьи и детства</c:v>
                </c:pt>
              </c:strCache>
            </c:strRef>
          </c:tx>
          <c:dLbls>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12303.099999999982</c:v>
                </c:pt>
                <c:pt idx="1">
                  <c:v>12298.4</c:v>
                </c:pt>
                <c:pt idx="2">
                  <c:v>12298.4</c:v>
                </c:pt>
              </c:numCache>
            </c:numRef>
          </c:val>
        </c:ser>
        <c:ser>
          <c:idx val="0"/>
          <c:order val="1"/>
          <c:tx>
            <c:strRef>
              <c:f>Лист1!$C$1</c:f>
              <c:strCache>
                <c:ptCount val="1"/>
                <c:pt idx="0">
                  <c:v>КВ  неработающим пенсионерам на изготовление стоматологических протезов</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1450.5</c:v>
                </c:pt>
                <c:pt idx="1">
                  <c:v>1401.4</c:v>
                </c:pt>
                <c:pt idx="2">
                  <c:v>1401.4</c:v>
                </c:pt>
              </c:numCache>
            </c:numRef>
          </c:val>
        </c:ser>
        <c:ser>
          <c:idx val="2"/>
          <c:order val="2"/>
          <c:tx>
            <c:strRef>
              <c:f>Лист1!$D$1</c:f>
              <c:strCache>
                <c:ptCount val="1"/>
                <c:pt idx="0">
                  <c:v>КВ, лицам ведущим традиционный образ жизни</c:v>
                </c:pt>
              </c:strCache>
            </c:strRef>
          </c:tx>
          <c:cat>
            <c:strRef>
              <c:f>Лист1!$A$2:$A$4</c:f>
              <c:strCache>
                <c:ptCount val="3"/>
                <c:pt idx="0">
                  <c:v>2016 год</c:v>
                </c:pt>
                <c:pt idx="1">
                  <c:v>2017 год</c:v>
                </c:pt>
                <c:pt idx="2">
                  <c:v>2018 год</c:v>
                </c:pt>
              </c:strCache>
            </c:strRef>
          </c:cat>
          <c:val>
            <c:numRef>
              <c:f>Лист1!$D$2:$D$4</c:f>
              <c:numCache>
                <c:formatCode>General</c:formatCode>
                <c:ptCount val="3"/>
                <c:pt idx="0">
                  <c:v>101164.4</c:v>
                </c:pt>
                <c:pt idx="1">
                  <c:v>101164.4</c:v>
                </c:pt>
                <c:pt idx="2">
                  <c:v>101164.4</c:v>
                </c:pt>
              </c:numCache>
            </c:numRef>
          </c:val>
        </c:ser>
        <c:ser>
          <c:idx val="3"/>
          <c:order val="3"/>
          <c:tx>
            <c:strRef>
              <c:f>Лист1!$E$1</c:f>
              <c:strCache>
                <c:ptCount val="1"/>
                <c:pt idx="0">
                  <c:v>Организация проведения мероприятий для пенсионеров</c:v>
                </c:pt>
              </c:strCache>
            </c:strRef>
          </c:tx>
          <c:cat>
            <c:strRef>
              <c:f>Лист1!$A$2:$A$4</c:f>
              <c:strCache>
                <c:ptCount val="3"/>
                <c:pt idx="0">
                  <c:v>2016 год</c:v>
                </c:pt>
                <c:pt idx="1">
                  <c:v>2017 год</c:v>
                </c:pt>
                <c:pt idx="2">
                  <c:v>2018 год</c:v>
                </c:pt>
              </c:strCache>
            </c:strRef>
          </c:cat>
          <c:val>
            <c:numRef>
              <c:f>Лист1!$E$2:$E$4</c:f>
              <c:numCache>
                <c:formatCode>General</c:formatCode>
                <c:ptCount val="3"/>
                <c:pt idx="0">
                  <c:v>368.3</c:v>
                </c:pt>
                <c:pt idx="1">
                  <c:v>368.3</c:v>
                </c:pt>
                <c:pt idx="2">
                  <c:v>368.3</c:v>
                </c:pt>
              </c:numCache>
            </c:numRef>
          </c:val>
        </c:ser>
        <c:gapDepth val="203"/>
        <c:shape val="cone"/>
        <c:axId val="101319808"/>
        <c:axId val="101321344"/>
        <c:axId val="0"/>
      </c:bar3DChart>
      <c:catAx>
        <c:axId val="101319808"/>
        <c:scaling>
          <c:orientation val="minMax"/>
        </c:scaling>
        <c:axPos val="b"/>
        <c:tickLblPos val="nextTo"/>
        <c:crossAx val="101321344"/>
        <c:crosses val="autoZero"/>
        <c:lblAlgn val="ctr"/>
        <c:lblOffset val="100"/>
      </c:catAx>
      <c:valAx>
        <c:axId val="101321344"/>
        <c:scaling>
          <c:orientation val="minMax"/>
          <c:max val="102000"/>
          <c:min val="0"/>
        </c:scaling>
        <c:axPos val="l"/>
        <c:majorGridlines/>
        <c:numFmt formatCode="General" sourceLinked="1"/>
        <c:tickLblPos val="nextTo"/>
        <c:crossAx val="101319808"/>
        <c:crosses val="autoZero"/>
        <c:crossBetween val="between"/>
        <c:majorUnit val="10000"/>
        <c:minorUnit val="4000"/>
      </c:valAx>
    </c:plotArea>
    <c:legend>
      <c:legendPos val="r"/>
      <c:layout>
        <c:manualLayout>
          <c:xMode val="edge"/>
          <c:yMode val="edge"/>
          <c:x val="0.75925925925925963"/>
          <c:y val="0.10921143527579297"/>
          <c:w val="0.23842592592592593"/>
          <c:h val="0.65849732198109379"/>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Размер собственных средств в разрезе по годам</a:t>
            </a:r>
          </a:p>
          <a:p>
            <a:pPr>
              <a:defRPr/>
            </a:pPr>
            <a:endParaRPr lang="ru-RU"/>
          </a:p>
        </c:rich>
      </c:tx>
    </c:title>
    <c:view3D>
      <c:rAngAx val="1"/>
    </c:view3D>
    <c:plotArea>
      <c:layout/>
      <c:bar3DChart>
        <c:barDir val="col"/>
        <c:grouping val="clustered"/>
        <c:ser>
          <c:idx val="0"/>
          <c:order val="0"/>
          <c:tx>
            <c:strRef>
              <c:f>Лист1!$B$1</c:f>
              <c:strCache>
                <c:ptCount val="1"/>
                <c:pt idx="0">
                  <c:v>Выплаты гражданам, удостоинным почетного звания  "Почетный гражданин Таймыра"</c:v>
                </c:pt>
              </c:strCache>
            </c:strRef>
          </c:tx>
          <c:cat>
            <c:strRef>
              <c:f>Лист1!$A$2:$A$5</c:f>
              <c:strCache>
                <c:ptCount val="3"/>
                <c:pt idx="0">
                  <c:v>2016 год</c:v>
                </c:pt>
                <c:pt idx="1">
                  <c:v>2017 год</c:v>
                </c:pt>
                <c:pt idx="2">
                  <c:v>2018 год</c:v>
                </c:pt>
              </c:strCache>
            </c:strRef>
          </c:cat>
          <c:val>
            <c:numRef>
              <c:f>Лист1!$B$2:$B$5</c:f>
              <c:numCache>
                <c:formatCode>General</c:formatCode>
                <c:ptCount val="4"/>
                <c:pt idx="0">
                  <c:v>370.8</c:v>
                </c:pt>
                <c:pt idx="1">
                  <c:v>420.2</c:v>
                </c:pt>
                <c:pt idx="2">
                  <c:v>343.1</c:v>
                </c:pt>
              </c:numCache>
            </c:numRef>
          </c:val>
        </c:ser>
        <c:ser>
          <c:idx val="1"/>
          <c:order val="1"/>
          <c:tx>
            <c:strRef>
              <c:f>Лист1!$C$1</c:f>
              <c:strCache>
                <c:ptCount val="1"/>
                <c:pt idx="0">
                  <c:v>Предоставление пенсии за выслугу лет</c:v>
                </c:pt>
              </c:strCache>
            </c:strRef>
          </c:tx>
          <c:cat>
            <c:strRef>
              <c:f>Лист1!$A$2:$A$5</c:f>
              <c:strCache>
                <c:ptCount val="3"/>
                <c:pt idx="0">
                  <c:v>2016 год</c:v>
                </c:pt>
                <c:pt idx="1">
                  <c:v>2017 год</c:v>
                </c:pt>
                <c:pt idx="2">
                  <c:v>2018 год</c:v>
                </c:pt>
              </c:strCache>
            </c:strRef>
          </c:cat>
          <c:val>
            <c:numRef>
              <c:f>Лист1!$C$2:$C$5</c:f>
              <c:numCache>
                <c:formatCode>General</c:formatCode>
                <c:ptCount val="4"/>
                <c:pt idx="0">
                  <c:v>1812.6</c:v>
                </c:pt>
                <c:pt idx="1">
                  <c:v>4117.3</c:v>
                </c:pt>
                <c:pt idx="2">
                  <c:v>4421.3</c:v>
                </c:pt>
              </c:numCache>
            </c:numRef>
          </c:val>
        </c:ser>
        <c:shape val="cylinder"/>
        <c:axId val="59780480"/>
        <c:axId val="87553152"/>
        <c:axId val="0"/>
      </c:bar3DChart>
      <c:catAx>
        <c:axId val="59780480"/>
        <c:scaling>
          <c:orientation val="minMax"/>
        </c:scaling>
        <c:axPos val="b"/>
        <c:tickLblPos val="nextTo"/>
        <c:crossAx val="87553152"/>
        <c:crosses val="autoZero"/>
        <c:auto val="1"/>
        <c:lblAlgn val="ctr"/>
        <c:lblOffset val="100"/>
      </c:catAx>
      <c:valAx>
        <c:axId val="87553152"/>
        <c:scaling>
          <c:orientation val="minMax"/>
        </c:scaling>
        <c:axPos val="l"/>
        <c:majorGridlines/>
        <c:numFmt formatCode="General" sourceLinked="1"/>
        <c:tickLblPos val="nextTo"/>
        <c:crossAx val="5978048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B968-ED16-4055-B251-4EA23F90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11</Pages>
  <Words>3125</Words>
  <Characters>17815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39</cp:revision>
  <cp:lastPrinted>2017-03-27T03:16:00Z</cp:lastPrinted>
  <dcterms:created xsi:type="dcterms:W3CDTF">2017-03-23T04:32:00Z</dcterms:created>
  <dcterms:modified xsi:type="dcterms:W3CDTF">2017-03-28T10:26:00Z</dcterms:modified>
</cp:coreProperties>
</file>